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EA5FE" w14:textId="77777777" w:rsidR="00CD394A" w:rsidRPr="00C5381E" w:rsidRDefault="00CD394A">
      <w:pPr>
        <w:rPr>
          <w:rFonts w:cstheme="minorHAnsi"/>
          <w:b/>
          <w:sz w:val="24"/>
          <w:szCs w:val="24"/>
          <w:u w:val="single"/>
        </w:rPr>
      </w:pPr>
      <w:r w:rsidRPr="00C5381E">
        <w:rPr>
          <w:rFonts w:cstheme="minorHAnsi"/>
          <w:b/>
          <w:sz w:val="24"/>
          <w:szCs w:val="24"/>
          <w:u w:val="single"/>
        </w:rPr>
        <w:t>TOURISM MANAGEMENT INSTITUTE</w:t>
      </w:r>
    </w:p>
    <w:p w14:paraId="3AE2A551" w14:textId="77777777" w:rsidR="00CD394A" w:rsidRPr="00C5381E" w:rsidRDefault="00CD394A">
      <w:pPr>
        <w:rPr>
          <w:rFonts w:cstheme="minorHAnsi"/>
          <w:sz w:val="24"/>
          <w:szCs w:val="24"/>
        </w:rPr>
      </w:pPr>
    </w:p>
    <w:p w14:paraId="23ECD611" w14:textId="77777777" w:rsidR="00CD394A" w:rsidRPr="00C5381E" w:rsidRDefault="00CD394A" w:rsidP="005145D8">
      <w:pPr>
        <w:pStyle w:val="ListParagraph"/>
        <w:numPr>
          <w:ilvl w:val="0"/>
          <w:numId w:val="5"/>
        </w:numPr>
        <w:rPr>
          <w:rFonts w:cstheme="minorHAnsi"/>
          <w:b/>
          <w:sz w:val="24"/>
          <w:szCs w:val="24"/>
        </w:rPr>
      </w:pPr>
      <w:r w:rsidRPr="00C5381E">
        <w:rPr>
          <w:rFonts w:cstheme="minorHAnsi"/>
          <w:b/>
          <w:sz w:val="24"/>
          <w:szCs w:val="24"/>
        </w:rPr>
        <w:t>About TMI</w:t>
      </w:r>
    </w:p>
    <w:p w14:paraId="4FDD0226" w14:textId="77777777" w:rsidR="004A6814" w:rsidRDefault="004A6814" w:rsidP="004A6814">
      <w:pPr>
        <w:pStyle w:val="NormalWeb"/>
        <w:shd w:val="clear" w:color="auto" w:fill="FFFFFF"/>
        <w:spacing w:before="0" w:beforeAutospacing="0" w:after="0" w:afterAutospacing="0"/>
        <w:textAlignment w:val="baseline"/>
        <w:rPr>
          <w:rFonts w:asciiTheme="minorHAnsi" w:hAnsiTheme="minorHAnsi" w:cstheme="minorHAnsi"/>
        </w:rPr>
      </w:pPr>
      <w:r w:rsidRPr="0002538C">
        <w:rPr>
          <w:rFonts w:asciiTheme="minorHAnsi" w:hAnsiTheme="minorHAnsi" w:cstheme="minorHAnsi"/>
          <w:color w:val="000000"/>
        </w:rPr>
        <w:t>The Tourism Management Institute (TMI) is the professional organisation for anyone working in tourism destination management</w:t>
      </w:r>
      <w:r>
        <w:rPr>
          <w:rFonts w:asciiTheme="minorHAnsi" w:hAnsiTheme="minorHAnsi" w:cstheme="minorHAnsi"/>
          <w:color w:val="000000"/>
        </w:rPr>
        <w:t xml:space="preserve"> and ‘the voice of destination management’</w:t>
      </w:r>
      <w:r w:rsidRPr="0002538C">
        <w:rPr>
          <w:rFonts w:asciiTheme="minorHAnsi" w:hAnsiTheme="minorHAnsi" w:cstheme="minorHAnsi"/>
          <w:color w:val="000000"/>
        </w:rPr>
        <w:t>. TMI supports destination management professi</w:t>
      </w:r>
      <w:r>
        <w:rPr>
          <w:rFonts w:asciiTheme="minorHAnsi" w:hAnsiTheme="minorHAnsi" w:cstheme="minorHAnsi"/>
          <w:color w:val="000000"/>
        </w:rPr>
        <w:t>onals throughout their career, </w:t>
      </w:r>
      <w:r w:rsidRPr="0002538C">
        <w:rPr>
          <w:rFonts w:asciiTheme="minorHAnsi" w:hAnsiTheme="minorHAnsi" w:cstheme="minorHAnsi"/>
          <w:color w:val="000000"/>
        </w:rPr>
        <w:t>from students to established senior practitioners.  Our members are drawn from a wide variety of organisations: destination management organisations, local government, national tourist organisations, visitor attractions, consultancies and the higher education secto</w:t>
      </w:r>
      <w:r>
        <w:rPr>
          <w:rFonts w:asciiTheme="minorHAnsi" w:hAnsiTheme="minorHAnsi" w:cstheme="minorHAnsi"/>
          <w:color w:val="000000"/>
        </w:rPr>
        <w:t xml:space="preserve">r. We </w:t>
      </w:r>
      <w:r w:rsidRPr="0002538C">
        <w:rPr>
          <w:rFonts w:asciiTheme="minorHAnsi" w:hAnsiTheme="minorHAnsi" w:cstheme="minorHAnsi"/>
        </w:rPr>
        <w:t xml:space="preserve">are a </w:t>
      </w:r>
      <w:proofErr w:type="gramStart"/>
      <w:r>
        <w:rPr>
          <w:rFonts w:asciiTheme="minorHAnsi" w:hAnsiTheme="minorHAnsi" w:cstheme="minorHAnsi"/>
        </w:rPr>
        <w:t>not for profit</w:t>
      </w:r>
      <w:proofErr w:type="gramEnd"/>
      <w:r>
        <w:rPr>
          <w:rFonts w:asciiTheme="minorHAnsi" w:hAnsiTheme="minorHAnsi" w:cstheme="minorHAnsi"/>
        </w:rPr>
        <w:t xml:space="preserve"> </w:t>
      </w:r>
      <w:r w:rsidRPr="0002538C">
        <w:rPr>
          <w:rFonts w:asciiTheme="minorHAnsi" w:hAnsiTheme="minorHAnsi" w:cstheme="minorHAnsi"/>
        </w:rPr>
        <w:t>membership organisation which i</w:t>
      </w:r>
      <w:r>
        <w:rPr>
          <w:rFonts w:asciiTheme="minorHAnsi" w:hAnsiTheme="minorHAnsi" w:cstheme="minorHAnsi"/>
        </w:rPr>
        <w:t>s governed by an Executive Board</w:t>
      </w:r>
      <w:r w:rsidRPr="0002538C">
        <w:rPr>
          <w:rFonts w:asciiTheme="minorHAnsi" w:hAnsiTheme="minorHAnsi" w:cstheme="minorHAnsi"/>
        </w:rPr>
        <w:t xml:space="preserve"> of Directors </w:t>
      </w:r>
      <w:r>
        <w:rPr>
          <w:rFonts w:asciiTheme="minorHAnsi" w:hAnsiTheme="minorHAnsi" w:cstheme="minorHAnsi"/>
        </w:rPr>
        <w:t>with a National Council of Regional Representatives and a Continuous Professional Development group act in an ‘advisory’ capacity.</w:t>
      </w:r>
    </w:p>
    <w:p w14:paraId="6CA83994" w14:textId="77777777" w:rsidR="004A6814" w:rsidRPr="0002538C" w:rsidRDefault="004A6814" w:rsidP="004A6814">
      <w:pPr>
        <w:pStyle w:val="NormalWeb"/>
        <w:shd w:val="clear" w:color="auto" w:fill="FFFFFF"/>
        <w:spacing w:before="0" w:beforeAutospacing="0" w:after="0" w:afterAutospacing="0"/>
        <w:textAlignment w:val="baseline"/>
        <w:rPr>
          <w:rFonts w:asciiTheme="minorHAnsi" w:hAnsiTheme="minorHAnsi" w:cstheme="minorHAnsi"/>
        </w:rPr>
      </w:pPr>
    </w:p>
    <w:p w14:paraId="0CB5D170" w14:textId="77777777" w:rsidR="004A6814" w:rsidRPr="0002538C" w:rsidRDefault="004A6814" w:rsidP="004A6814">
      <w:pPr>
        <w:rPr>
          <w:rFonts w:cstheme="minorHAnsi"/>
          <w:sz w:val="24"/>
          <w:szCs w:val="24"/>
        </w:rPr>
      </w:pPr>
      <w:r w:rsidRPr="0002538C">
        <w:rPr>
          <w:rFonts w:cstheme="minorHAnsi"/>
          <w:sz w:val="24"/>
          <w:szCs w:val="24"/>
        </w:rPr>
        <w:t>The Board of Directors consists of the following posts:</w:t>
      </w:r>
    </w:p>
    <w:p w14:paraId="215D0198"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President</w:t>
      </w:r>
    </w:p>
    <w:p w14:paraId="0812FB5D"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Vice-President</w:t>
      </w:r>
    </w:p>
    <w:p w14:paraId="5B41DBC7"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Immediate Past President</w:t>
      </w:r>
    </w:p>
    <w:p w14:paraId="08993597"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Honourable Secretary</w:t>
      </w:r>
    </w:p>
    <w:p w14:paraId="78A9A297"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Head of Finance</w:t>
      </w:r>
    </w:p>
    <w:p w14:paraId="1ECF78AA"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Head of Policy and Advocacy</w:t>
      </w:r>
    </w:p>
    <w:p w14:paraId="1854C456"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Head of Event</w:t>
      </w:r>
      <w:r>
        <w:rPr>
          <w:rFonts w:cstheme="minorHAnsi"/>
          <w:sz w:val="24"/>
          <w:szCs w:val="24"/>
        </w:rPr>
        <w:t>s</w:t>
      </w:r>
    </w:p>
    <w:p w14:paraId="06FCE206"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Head of Communications</w:t>
      </w:r>
    </w:p>
    <w:p w14:paraId="2E77BE4C"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Head of Membership</w:t>
      </w:r>
    </w:p>
    <w:p w14:paraId="42CC3357" w14:textId="77777777" w:rsidR="0017112E" w:rsidRPr="00E708C0" w:rsidRDefault="0017112E" w:rsidP="0017112E">
      <w:pPr>
        <w:pStyle w:val="ListParagraph"/>
        <w:numPr>
          <w:ilvl w:val="0"/>
          <w:numId w:val="4"/>
        </w:numPr>
        <w:rPr>
          <w:rFonts w:cstheme="minorHAnsi"/>
          <w:sz w:val="24"/>
          <w:szCs w:val="24"/>
        </w:rPr>
      </w:pPr>
      <w:r w:rsidRPr="00E708C0">
        <w:rPr>
          <w:rFonts w:cstheme="minorHAnsi"/>
          <w:sz w:val="24"/>
          <w:szCs w:val="24"/>
        </w:rPr>
        <w:t xml:space="preserve">Head of Continuous Professional Development </w:t>
      </w:r>
    </w:p>
    <w:p w14:paraId="6C50EA2B" w14:textId="77777777" w:rsidR="004A6814" w:rsidRPr="0017112E" w:rsidRDefault="0017112E" w:rsidP="0017112E">
      <w:pPr>
        <w:pStyle w:val="ListParagraph"/>
        <w:numPr>
          <w:ilvl w:val="0"/>
          <w:numId w:val="4"/>
        </w:numPr>
        <w:rPr>
          <w:rFonts w:cstheme="minorHAnsi"/>
          <w:sz w:val="24"/>
          <w:szCs w:val="24"/>
        </w:rPr>
      </w:pPr>
      <w:r w:rsidRPr="00E708C0">
        <w:rPr>
          <w:rFonts w:cstheme="minorHAnsi"/>
          <w:sz w:val="24"/>
          <w:szCs w:val="24"/>
        </w:rPr>
        <w:t>Head of Sustainability</w:t>
      </w:r>
      <w:proofErr w:type="gramStart"/>
      <w:r>
        <w:rPr>
          <w:rFonts w:cstheme="minorHAnsi"/>
          <w:sz w:val="24"/>
          <w:szCs w:val="24"/>
        </w:rPr>
        <w:t xml:space="preserve">* </w:t>
      </w:r>
      <w:r w:rsidRPr="00581FE8">
        <w:rPr>
          <w:rFonts w:cstheme="minorHAnsi"/>
          <w:i/>
          <w:iCs/>
          <w:sz w:val="24"/>
          <w:szCs w:val="24"/>
        </w:rPr>
        <w:t xml:space="preserve"> NE</w:t>
      </w:r>
      <w:r>
        <w:rPr>
          <w:rFonts w:cstheme="minorHAnsi"/>
          <w:i/>
          <w:iCs/>
          <w:sz w:val="24"/>
          <w:szCs w:val="24"/>
        </w:rPr>
        <w:t>W</w:t>
      </w:r>
      <w:proofErr w:type="gramEnd"/>
    </w:p>
    <w:p w14:paraId="3CA2D739" w14:textId="721426D5" w:rsidR="005145D8" w:rsidRPr="00C5381E" w:rsidRDefault="0017112E" w:rsidP="0017112E">
      <w:pPr>
        <w:tabs>
          <w:tab w:val="left" w:pos="7395"/>
        </w:tabs>
        <w:rPr>
          <w:rFonts w:cstheme="minorHAnsi"/>
          <w:sz w:val="24"/>
          <w:szCs w:val="24"/>
        </w:rPr>
      </w:pPr>
      <w:r>
        <w:rPr>
          <w:rFonts w:cstheme="minorHAnsi"/>
          <w:i/>
          <w:iCs/>
          <w:sz w:val="24"/>
          <w:szCs w:val="24"/>
        </w:rPr>
        <w:tab/>
      </w:r>
    </w:p>
    <w:p w14:paraId="4E2776EE" w14:textId="77777777" w:rsidR="00177188" w:rsidRPr="00C5381E" w:rsidRDefault="004E3045" w:rsidP="005145D8">
      <w:pPr>
        <w:pStyle w:val="ListParagraph"/>
        <w:numPr>
          <w:ilvl w:val="0"/>
          <w:numId w:val="5"/>
        </w:numPr>
        <w:rPr>
          <w:rFonts w:cstheme="minorHAnsi"/>
          <w:b/>
          <w:sz w:val="24"/>
          <w:szCs w:val="24"/>
        </w:rPr>
      </w:pPr>
      <w:r w:rsidRPr="00C5381E">
        <w:rPr>
          <w:rFonts w:cstheme="minorHAnsi"/>
          <w:b/>
          <w:sz w:val="24"/>
          <w:szCs w:val="24"/>
        </w:rPr>
        <w:t xml:space="preserve">Role Profile </w:t>
      </w:r>
      <w:r w:rsidR="0013738A" w:rsidRPr="00C5381E">
        <w:rPr>
          <w:rFonts w:cstheme="minorHAnsi"/>
          <w:b/>
          <w:sz w:val="24"/>
          <w:szCs w:val="24"/>
        </w:rPr>
        <w:t xml:space="preserve">and remit </w:t>
      </w:r>
      <w:r w:rsidRPr="00C5381E">
        <w:rPr>
          <w:rFonts w:cstheme="minorHAnsi"/>
          <w:b/>
          <w:sz w:val="24"/>
          <w:szCs w:val="24"/>
        </w:rPr>
        <w:t xml:space="preserve">for Executive Director </w:t>
      </w:r>
    </w:p>
    <w:p w14:paraId="5B0A5E67" w14:textId="77777777" w:rsidR="00B4713A" w:rsidRPr="00C5381E" w:rsidRDefault="004E3045" w:rsidP="00B4713A">
      <w:pPr>
        <w:rPr>
          <w:rFonts w:cstheme="minorHAnsi"/>
          <w:sz w:val="24"/>
          <w:szCs w:val="24"/>
        </w:rPr>
      </w:pPr>
      <w:bookmarkStart w:id="0" w:name="_Hlk95764191"/>
      <w:r w:rsidRPr="00C5381E">
        <w:rPr>
          <w:rFonts w:cstheme="minorHAnsi"/>
          <w:sz w:val="24"/>
          <w:szCs w:val="24"/>
        </w:rPr>
        <w:t xml:space="preserve">The role of executive Director is on an unpaid, voluntary basis but with the ability to claim reasonable expenses. </w:t>
      </w:r>
      <w:r w:rsidR="005145D8" w:rsidRPr="00C5381E">
        <w:rPr>
          <w:rFonts w:cstheme="minorHAnsi"/>
          <w:sz w:val="24"/>
          <w:szCs w:val="24"/>
        </w:rPr>
        <w:t xml:space="preserve">We are looking for enthusiastic and passionate individuals who have had senior level expertise in the tourism and visitor sector. </w:t>
      </w:r>
      <w:r w:rsidR="004A6814">
        <w:rPr>
          <w:rFonts w:cstheme="minorHAnsi"/>
          <w:sz w:val="24"/>
          <w:szCs w:val="24"/>
        </w:rPr>
        <w:t xml:space="preserve">Ideally, Directors </w:t>
      </w:r>
      <w:r w:rsidR="004A6814" w:rsidRPr="00C5381E">
        <w:rPr>
          <w:rFonts w:cstheme="minorHAnsi"/>
          <w:sz w:val="24"/>
          <w:szCs w:val="24"/>
        </w:rPr>
        <w:t>will have worked in a Destination Management Organisation</w:t>
      </w:r>
      <w:r w:rsidR="004A6814">
        <w:rPr>
          <w:rFonts w:cstheme="minorHAnsi"/>
          <w:sz w:val="24"/>
          <w:szCs w:val="24"/>
        </w:rPr>
        <w:t>, Local Authority Tourism or Economic Development unit, Business Improvement District or other ‘place based’ organisation</w:t>
      </w:r>
      <w:r w:rsidR="004A6814" w:rsidRPr="00C5381E">
        <w:rPr>
          <w:rFonts w:cstheme="minorHAnsi"/>
          <w:sz w:val="24"/>
          <w:szCs w:val="24"/>
        </w:rPr>
        <w:t xml:space="preserve"> and will have a sound understanding of the national landscape and the structure of destination management within</w:t>
      </w:r>
      <w:r w:rsidR="005145D8" w:rsidRPr="00C5381E">
        <w:rPr>
          <w:rFonts w:cstheme="minorHAnsi"/>
          <w:sz w:val="24"/>
          <w:szCs w:val="24"/>
        </w:rPr>
        <w:t xml:space="preserve">. People with transferable skills will be considered and we recognise they can be a valuable asset to TMI. </w:t>
      </w:r>
      <w:r w:rsidR="00B4713A" w:rsidRPr="00C5381E">
        <w:rPr>
          <w:rFonts w:cstheme="minorHAnsi"/>
          <w:sz w:val="24"/>
          <w:szCs w:val="24"/>
        </w:rPr>
        <w:t>In addition to this generic role profile each Director has a specific profile for their area of responsibility.</w:t>
      </w:r>
    </w:p>
    <w:bookmarkEnd w:id="0"/>
    <w:p w14:paraId="37D47C5F" w14:textId="77777777" w:rsidR="0013738A" w:rsidRPr="00C5381E" w:rsidRDefault="0013738A">
      <w:pPr>
        <w:rPr>
          <w:rFonts w:cstheme="minorHAnsi"/>
          <w:sz w:val="24"/>
          <w:szCs w:val="24"/>
        </w:rPr>
      </w:pPr>
      <w:r w:rsidRPr="00C5381E">
        <w:rPr>
          <w:rFonts w:cstheme="minorHAnsi"/>
          <w:sz w:val="24"/>
          <w:szCs w:val="24"/>
        </w:rPr>
        <w:t>Directors have legal obligations to ensure that the Company:</w:t>
      </w:r>
    </w:p>
    <w:p w14:paraId="6DB41204" w14:textId="77777777" w:rsidR="0013738A" w:rsidRPr="00C5381E" w:rsidRDefault="0013738A" w:rsidP="00563CB6">
      <w:pPr>
        <w:pStyle w:val="ListParagraph"/>
        <w:numPr>
          <w:ilvl w:val="0"/>
          <w:numId w:val="1"/>
        </w:numPr>
        <w:rPr>
          <w:rFonts w:cstheme="minorHAnsi"/>
          <w:sz w:val="24"/>
          <w:szCs w:val="24"/>
        </w:rPr>
      </w:pPr>
      <w:r w:rsidRPr="00C5381E">
        <w:rPr>
          <w:rFonts w:cstheme="minorHAnsi"/>
          <w:sz w:val="24"/>
          <w:szCs w:val="24"/>
        </w:rPr>
        <w:t>Complies with UK Company law, governing legislation, banking and tax compliance</w:t>
      </w:r>
    </w:p>
    <w:p w14:paraId="30240490" w14:textId="77777777" w:rsidR="0013738A" w:rsidRPr="00C5381E" w:rsidRDefault="0013738A" w:rsidP="00563CB6">
      <w:pPr>
        <w:pStyle w:val="ListParagraph"/>
        <w:numPr>
          <w:ilvl w:val="0"/>
          <w:numId w:val="1"/>
        </w:numPr>
        <w:rPr>
          <w:rFonts w:cstheme="minorHAnsi"/>
          <w:sz w:val="24"/>
          <w:szCs w:val="24"/>
        </w:rPr>
      </w:pPr>
      <w:r w:rsidRPr="00C5381E">
        <w:rPr>
          <w:rFonts w:cstheme="minorHAnsi"/>
          <w:sz w:val="24"/>
          <w:szCs w:val="24"/>
        </w:rPr>
        <w:lastRenderedPageBreak/>
        <w:t>Effectively and efficiently administers the charity including maintaining financial controls</w:t>
      </w:r>
    </w:p>
    <w:p w14:paraId="70CFCB5F" w14:textId="77777777" w:rsidR="0013738A" w:rsidRPr="00C5381E" w:rsidRDefault="0013738A" w:rsidP="00563CB6">
      <w:pPr>
        <w:pStyle w:val="ListParagraph"/>
        <w:numPr>
          <w:ilvl w:val="0"/>
          <w:numId w:val="1"/>
        </w:numPr>
        <w:rPr>
          <w:rFonts w:cstheme="minorHAnsi"/>
          <w:sz w:val="24"/>
          <w:szCs w:val="24"/>
        </w:rPr>
      </w:pPr>
      <w:r w:rsidRPr="00C5381E">
        <w:rPr>
          <w:rFonts w:cstheme="minorHAnsi"/>
          <w:sz w:val="24"/>
          <w:szCs w:val="24"/>
        </w:rPr>
        <w:t>Deploys suitable and appropriate resources to meet the Company’s Corporate objectives</w:t>
      </w:r>
    </w:p>
    <w:p w14:paraId="6EB9EB27" w14:textId="77777777" w:rsidR="0013738A" w:rsidRPr="00C5381E" w:rsidRDefault="0013738A" w:rsidP="00563CB6">
      <w:pPr>
        <w:pStyle w:val="ListParagraph"/>
        <w:numPr>
          <w:ilvl w:val="0"/>
          <w:numId w:val="1"/>
        </w:numPr>
        <w:rPr>
          <w:rFonts w:cstheme="minorHAnsi"/>
          <w:sz w:val="24"/>
          <w:szCs w:val="24"/>
        </w:rPr>
      </w:pPr>
      <w:r w:rsidRPr="00C5381E">
        <w:rPr>
          <w:rFonts w:cstheme="minorHAnsi"/>
          <w:sz w:val="24"/>
          <w:szCs w:val="24"/>
        </w:rPr>
        <w:t>Regularly monitors, updates and approves company policies relating to governance, staffing and financial procedures</w:t>
      </w:r>
    </w:p>
    <w:p w14:paraId="6D7F29E1" w14:textId="77777777" w:rsidR="0013738A" w:rsidRPr="00C5381E" w:rsidRDefault="0013738A" w:rsidP="00563CB6">
      <w:pPr>
        <w:pStyle w:val="ListParagraph"/>
        <w:numPr>
          <w:ilvl w:val="0"/>
          <w:numId w:val="1"/>
        </w:numPr>
        <w:rPr>
          <w:rFonts w:cstheme="minorHAnsi"/>
          <w:sz w:val="24"/>
          <w:szCs w:val="24"/>
        </w:rPr>
      </w:pPr>
      <w:r w:rsidRPr="00C5381E">
        <w:rPr>
          <w:rFonts w:cstheme="minorHAnsi"/>
          <w:sz w:val="24"/>
          <w:szCs w:val="24"/>
        </w:rPr>
        <w:t>Supports the recruitment of staff and resources to effectively deliver to the corporate plan</w:t>
      </w:r>
    </w:p>
    <w:p w14:paraId="4276A08A" w14:textId="77777777" w:rsidR="0013738A" w:rsidRPr="00C5381E" w:rsidRDefault="0013738A" w:rsidP="00563CB6">
      <w:pPr>
        <w:pStyle w:val="ListParagraph"/>
        <w:numPr>
          <w:ilvl w:val="0"/>
          <w:numId w:val="1"/>
        </w:numPr>
        <w:rPr>
          <w:rFonts w:cstheme="minorHAnsi"/>
          <w:sz w:val="24"/>
          <w:szCs w:val="24"/>
        </w:rPr>
      </w:pPr>
      <w:r w:rsidRPr="00C5381E">
        <w:rPr>
          <w:rFonts w:cstheme="minorHAnsi"/>
          <w:sz w:val="24"/>
          <w:szCs w:val="24"/>
        </w:rPr>
        <w:t>Approves and monitors the annual business plan to ensure performance against targets</w:t>
      </w:r>
    </w:p>
    <w:p w14:paraId="5BF99517" w14:textId="77777777" w:rsidR="0013738A" w:rsidRPr="00B656D7" w:rsidRDefault="0013738A">
      <w:pPr>
        <w:rPr>
          <w:rFonts w:cstheme="minorHAnsi"/>
          <w:b/>
          <w:bCs/>
          <w:sz w:val="24"/>
          <w:szCs w:val="24"/>
        </w:rPr>
      </w:pPr>
      <w:r w:rsidRPr="00B656D7">
        <w:rPr>
          <w:rFonts w:cstheme="minorHAnsi"/>
          <w:b/>
          <w:bCs/>
          <w:sz w:val="24"/>
          <w:szCs w:val="24"/>
        </w:rPr>
        <w:t>D</w:t>
      </w:r>
      <w:r w:rsidR="00563CB6" w:rsidRPr="00B656D7">
        <w:rPr>
          <w:rFonts w:cstheme="minorHAnsi"/>
          <w:b/>
          <w:bCs/>
          <w:sz w:val="24"/>
          <w:szCs w:val="24"/>
        </w:rPr>
        <w:t>irectors will also be expected to</w:t>
      </w:r>
      <w:r w:rsidRPr="00B656D7">
        <w:rPr>
          <w:rFonts w:cstheme="minorHAnsi"/>
          <w:b/>
          <w:bCs/>
          <w:sz w:val="24"/>
          <w:szCs w:val="24"/>
        </w:rPr>
        <w:t>:</w:t>
      </w:r>
    </w:p>
    <w:p w14:paraId="10D96DB9" w14:textId="77777777" w:rsidR="0013738A" w:rsidRPr="00C5381E" w:rsidRDefault="0013738A" w:rsidP="00563CB6">
      <w:pPr>
        <w:pStyle w:val="ListParagraph"/>
        <w:numPr>
          <w:ilvl w:val="0"/>
          <w:numId w:val="2"/>
        </w:numPr>
        <w:rPr>
          <w:rFonts w:cstheme="minorHAnsi"/>
          <w:sz w:val="24"/>
          <w:szCs w:val="24"/>
        </w:rPr>
      </w:pPr>
      <w:r w:rsidRPr="00C5381E">
        <w:rPr>
          <w:rFonts w:cstheme="minorHAnsi"/>
          <w:sz w:val="24"/>
          <w:szCs w:val="24"/>
        </w:rPr>
        <w:t>Supportively challenge the staff, Board and Co- Directors</w:t>
      </w:r>
      <w:r w:rsidR="00563CB6" w:rsidRPr="00C5381E">
        <w:rPr>
          <w:rFonts w:cstheme="minorHAnsi"/>
          <w:sz w:val="24"/>
          <w:szCs w:val="24"/>
        </w:rPr>
        <w:t xml:space="preserve"> </w:t>
      </w:r>
      <w:r w:rsidRPr="00C5381E">
        <w:rPr>
          <w:rFonts w:cstheme="minorHAnsi"/>
          <w:sz w:val="24"/>
          <w:szCs w:val="24"/>
        </w:rPr>
        <w:t>to achieve the hi</w:t>
      </w:r>
      <w:r w:rsidR="00563CB6" w:rsidRPr="00C5381E">
        <w:rPr>
          <w:rFonts w:cstheme="minorHAnsi"/>
          <w:sz w:val="24"/>
          <w:szCs w:val="24"/>
        </w:rPr>
        <w:t>g</w:t>
      </w:r>
      <w:r w:rsidRPr="00C5381E">
        <w:rPr>
          <w:rFonts w:cstheme="minorHAnsi"/>
          <w:sz w:val="24"/>
          <w:szCs w:val="24"/>
        </w:rPr>
        <w:t>hest possible standards and outcomes</w:t>
      </w:r>
    </w:p>
    <w:p w14:paraId="005307EF" w14:textId="77777777" w:rsidR="0013738A" w:rsidRPr="00C5381E" w:rsidRDefault="0013738A" w:rsidP="00563CB6">
      <w:pPr>
        <w:pStyle w:val="ListParagraph"/>
        <w:numPr>
          <w:ilvl w:val="0"/>
          <w:numId w:val="2"/>
        </w:numPr>
        <w:rPr>
          <w:rFonts w:cstheme="minorHAnsi"/>
          <w:sz w:val="24"/>
          <w:szCs w:val="24"/>
        </w:rPr>
      </w:pPr>
      <w:r w:rsidRPr="00C5381E">
        <w:rPr>
          <w:rFonts w:cstheme="minorHAnsi"/>
          <w:sz w:val="24"/>
          <w:szCs w:val="24"/>
        </w:rPr>
        <w:t>Monitor and celebrate positive impacts</w:t>
      </w:r>
    </w:p>
    <w:p w14:paraId="0C64185F" w14:textId="77777777" w:rsidR="0013738A" w:rsidRPr="00C5381E" w:rsidRDefault="0013738A" w:rsidP="00563CB6">
      <w:pPr>
        <w:pStyle w:val="ListParagraph"/>
        <w:numPr>
          <w:ilvl w:val="0"/>
          <w:numId w:val="2"/>
        </w:numPr>
        <w:rPr>
          <w:rFonts w:cstheme="minorHAnsi"/>
          <w:sz w:val="24"/>
          <w:szCs w:val="24"/>
        </w:rPr>
      </w:pPr>
      <w:r w:rsidRPr="00C5381E">
        <w:rPr>
          <w:rFonts w:cstheme="minorHAnsi"/>
          <w:sz w:val="24"/>
          <w:szCs w:val="24"/>
        </w:rPr>
        <w:t>Advocate for TMI and the Tourism Sector nationally and international</w:t>
      </w:r>
      <w:r w:rsidR="00E708C0">
        <w:rPr>
          <w:rFonts w:cstheme="minorHAnsi"/>
          <w:sz w:val="24"/>
          <w:szCs w:val="24"/>
        </w:rPr>
        <w:t>l</w:t>
      </w:r>
      <w:r w:rsidRPr="00C5381E">
        <w:rPr>
          <w:rFonts w:cstheme="minorHAnsi"/>
          <w:sz w:val="24"/>
          <w:szCs w:val="24"/>
        </w:rPr>
        <w:t>y</w:t>
      </w:r>
    </w:p>
    <w:p w14:paraId="77079EFF" w14:textId="77777777" w:rsidR="0013738A" w:rsidRPr="00C5381E" w:rsidRDefault="0013738A" w:rsidP="00563CB6">
      <w:pPr>
        <w:pStyle w:val="ListParagraph"/>
        <w:numPr>
          <w:ilvl w:val="0"/>
          <w:numId w:val="2"/>
        </w:numPr>
        <w:rPr>
          <w:rFonts w:cstheme="minorHAnsi"/>
          <w:sz w:val="24"/>
          <w:szCs w:val="24"/>
        </w:rPr>
      </w:pPr>
      <w:r w:rsidRPr="00C5381E">
        <w:rPr>
          <w:rFonts w:cstheme="minorHAnsi"/>
          <w:sz w:val="24"/>
          <w:szCs w:val="24"/>
        </w:rPr>
        <w:t xml:space="preserve">Broker connections and partnerships </w:t>
      </w:r>
      <w:r w:rsidR="00AA6FCC" w:rsidRPr="00C5381E">
        <w:rPr>
          <w:rFonts w:cstheme="minorHAnsi"/>
          <w:sz w:val="24"/>
          <w:szCs w:val="24"/>
        </w:rPr>
        <w:t xml:space="preserve">with </w:t>
      </w:r>
      <w:r w:rsidR="00563CB6" w:rsidRPr="00C5381E">
        <w:rPr>
          <w:rFonts w:cstheme="minorHAnsi"/>
          <w:sz w:val="24"/>
          <w:szCs w:val="24"/>
        </w:rPr>
        <w:t>likeminded</w:t>
      </w:r>
      <w:r w:rsidR="00AA6FCC" w:rsidRPr="00C5381E">
        <w:rPr>
          <w:rFonts w:cstheme="minorHAnsi"/>
          <w:sz w:val="24"/>
          <w:szCs w:val="24"/>
        </w:rPr>
        <w:t xml:space="preserve"> organisations to further the work of TMI</w:t>
      </w:r>
    </w:p>
    <w:p w14:paraId="7A6B847A" w14:textId="77777777" w:rsidR="00AA6FCC" w:rsidRPr="00C5381E" w:rsidRDefault="00AA6FCC" w:rsidP="00563CB6">
      <w:pPr>
        <w:pStyle w:val="ListParagraph"/>
        <w:numPr>
          <w:ilvl w:val="0"/>
          <w:numId w:val="2"/>
        </w:numPr>
        <w:rPr>
          <w:rFonts w:cstheme="minorHAnsi"/>
          <w:sz w:val="24"/>
          <w:szCs w:val="24"/>
        </w:rPr>
      </w:pPr>
      <w:r w:rsidRPr="00C5381E">
        <w:rPr>
          <w:rFonts w:cstheme="minorHAnsi"/>
          <w:sz w:val="24"/>
          <w:szCs w:val="24"/>
        </w:rPr>
        <w:t>Set the strategic direction of the organisation with a view to innovation and the future</w:t>
      </w:r>
    </w:p>
    <w:p w14:paraId="09C623F3" w14:textId="77777777" w:rsidR="005145D8" w:rsidRPr="00C5381E" w:rsidRDefault="005145D8" w:rsidP="005145D8">
      <w:pPr>
        <w:pStyle w:val="ListParagraph"/>
        <w:rPr>
          <w:rFonts w:cstheme="minorHAnsi"/>
          <w:sz w:val="24"/>
          <w:szCs w:val="24"/>
        </w:rPr>
      </w:pPr>
    </w:p>
    <w:p w14:paraId="115DDCD9" w14:textId="77777777" w:rsidR="005145D8" w:rsidRPr="00B656D7" w:rsidRDefault="00F90F82">
      <w:pPr>
        <w:rPr>
          <w:rFonts w:cstheme="minorHAnsi"/>
          <w:b/>
          <w:bCs/>
          <w:sz w:val="24"/>
          <w:szCs w:val="24"/>
        </w:rPr>
      </w:pPr>
      <w:r w:rsidRPr="00B656D7">
        <w:rPr>
          <w:rFonts w:cstheme="minorHAnsi"/>
          <w:b/>
          <w:bCs/>
          <w:sz w:val="24"/>
          <w:szCs w:val="24"/>
        </w:rPr>
        <w:t>Your commitment to us:</w:t>
      </w:r>
    </w:p>
    <w:p w14:paraId="58EE33D1" w14:textId="77777777" w:rsidR="00F90F82" w:rsidRPr="00C5381E" w:rsidRDefault="00F90F82">
      <w:pPr>
        <w:rPr>
          <w:rFonts w:cstheme="minorHAnsi"/>
          <w:sz w:val="24"/>
          <w:szCs w:val="24"/>
        </w:rPr>
      </w:pPr>
      <w:r w:rsidRPr="00C5381E">
        <w:rPr>
          <w:rFonts w:cstheme="minorHAnsi"/>
          <w:sz w:val="24"/>
          <w:szCs w:val="24"/>
        </w:rPr>
        <w:t>The TMI Board will meet four times per year for Executive Director meetings which usually last approximately two hours. You will be required to read meeting papers which will be sent out one week in advance to enable you to make a full contribution to the discussions</w:t>
      </w:r>
      <w:r w:rsidR="00A318AA" w:rsidRPr="00C5381E">
        <w:rPr>
          <w:rFonts w:cstheme="minorHAnsi"/>
          <w:sz w:val="24"/>
          <w:szCs w:val="24"/>
        </w:rPr>
        <w:t>.</w:t>
      </w:r>
    </w:p>
    <w:p w14:paraId="4546C19A" w14:textId="77777777" w:rsidR="00A318AA" w:rsidRPr="00C5381E" w:rsidRDefault="00A318AA">
      <w:pPr>
        <w:rPr>
          <w:rFonts w:cstheme="minorHAnsi"/>
          <w:sz w:val="24"/>
          <w:szCs w:val="24"/>
        </w:rPr>
      </w:pPr>
      <w:r w:rsidRPr="00C5381E">
        <w:rPr>
          <w:rFonts w:cstheme="minorHAnsi"/>
          <w:sz w:val="24"/>
          <w:szCs w:val="24"/>
        </w:rPr>
        <w:t xml:space="preserve">In addition to the Board meetings, we deliver two main events annually – Hot Topic and TMI Convention as well as monthly ‘zoom’ meetings. Whilst not compulsory to attend we would encourage you to engage as much as possible with other members to get to know them and share best practice as well as networking opportunities. </w:t>
      </w:r>
    </w:p>
    <w:p w14:paraId="467E0145" w14:textId="77777777" w:rsidR="00B656D7" w:rsidRDefault="00A318AA">
      <w:pPr>
        <w:rPr>
          <w:rFonts w:cstheme="minorHAnsi"/>
          <w:b/>
          <w:bCs/>
          <w:sz w:val="24"/>
          <w:szCs w:val="24"/>
        </w:rPr>
      </w:pPr>
      <w:r w:rsidRPr="00C5381E">
        <w:rPr>
          <w:rFonts w:cstheme="minorHAnsi"/>
          <w:sz w:val="24"/>
          <w:szCs w:val="24"/>
        </w:rPr>
        <w:t xml:space="preserve">We ask all our </w:t>
      </w:r>
      <w:proofErr w:type="gramStart"/>
      <w:r w:rsidRPr="00C5381E">
        <w:rPr>
          <w:rFonts w:cstheme="minorHAnsi"/>
          <w:sz w:val="24"/>
          <w:szCs w:val="24"/>
        </w:rPr>
        <w:t>Directors</w:t>
      </w:r>
      <w:proofErr w:type="gramEnd"/>
      <w:r w:rsidRPr="00C5381E">
        <w:rPr>
          <w:rFonts w:cstheme="minorHAnsi"/>
          <w:sz w:val="24"/>
          <w:szCs w:val="24"/>
        </w:rPr>
        <w:t xml:space="preserve"> to use their skill, knowledge, background and contacts to further shape, assist and drive the objectives of TMI. You will be an advocate and champion of TMI and the wider tourism sector.</w:t>
      </w:r>
    </w:p>
    <w:p w14:paraId="6B03831D" w14:textId="77777777" w:rsidR="00B656D7" w:rsidRDefault="00B656D7">
      <w:pPr>
        <w:rPr>
          <w:rFonts w:cstheme="minorHAnsi"/>
          <w:b/>
          <w:bCs/>
          <w:sz w:val="24"/>
          <w:szCs w:val="24"/>
        </w:rPr>
      </w:pPr>
    </w:p>
    <w:sectPr w:rsidR="00B656D7" w:rsidSect="004A6814">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7EE1" w14:textId="77777777" w:rsidR="0076676D" w:rsidRDefault="0076676D" w:rsidP="00CD394A">
      <w:pPr>
        <w:spacing w:after="0" w:line="240" w:lineRule="auto"/>
      </w:pPr>
      <w:r>
        <w:separator/>
      </w:r>
    </w:p>
  </w:endnote>
  <w:endnote w:type="continuationSeparator" w:id="0">
    <w:p w14:paraId="269F7938" w14:textId="77777777" w:rsidR="0076676D" w:rsidRDefault="0076676D" w:rsidP="00CD3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B8E9B" w14:textId="77777777" w:rsidR="00CD394A" w:rsidRDefault="00CD39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065D" w14:textId="77777777" w:rsidR="00CD394A" w:rsidRDefault="00CD39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2EC87" w14:textId="77777777" w:rsidR="00CD394A" w:rsidRDefault="00CD3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9E195" w14:textId="77777777" w:rsidR="0076676D" w:rsidRDefault="0076676D" w:rsidP="00CD394A">
      <w:pPr>
        <w:spacing w:after="0" w:line="240" w:lineRule="auto"/>
      </w:pPr>
      <w:r>
        <w:separator/>
      </w:r>
    </w:p>
  </w:footnote>
  <w:footnote w:type="continuationSeparator" w:id="0">
    <w:p w14:paraId="2F6CE3AD" w14:textId="77777777" w:rsidR="0076676D" w:rsidRDefault="0076676D" w:rsidP="00CD3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B013B" w14:textId="77777777" w:rsidR="00CD394A" w:rsidRDefault="00CD39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2855D" w14:textId="77777777" w:rsidR="00CD394A" w:rsidRDefault="004A6814">
    <w:pPr>
      <w:pStyle w:val="Header"/>
    </w:pPr>
    <w:r>
      <w:rPr>
        <w:noProof/>
        <w:lang w:eastAsia="en-GB"/>
      </w:rPr>
      <mc:AlternateContent>
        <mc:Choice Requires="wps">
          <w:drawing>
            <wp:anchor distT="0" distB="0" distL="114300" distR="114300" simplePos="0" relativeHeight="251660288" behindDoc="0" locked="0" layoutInCell="0" allowOverlap="1" wp14:anchorId="22EBE3AA" wp14:editId="4E89C14E">
              <wp:simplePos x="0" y="0"/>
              <wp:positionH relativeFrom="page">
                <wp:posOffset>0</wp:posOffset>
              </wp:positionH>
              <wp:positionV relativeFrom="page">
                <wp:posOffset>190500</wp:posOffset>
              </wp:positionV>
              <wp:extent cx="7560310" cy="252095"/>
              <wp:effectExtent l="0" t="0" r="0" b="14605"/>
              <wp:wrapNone/>
              <wp:docPr id="3" name="MSIPCMf44246a78e53dd01a82e8a90" descr="{&quot;HashCode&quot;:34928291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49DF73" w14:textId="77777777" w:rsidR="004A6814" w:rsidRPr="004A6814" w:rsidRDefault="004A6814" w:rsidP="004A6814">
                          <w:pPr>
                            <w:spacing w:after="0"/>
                            <w:rPr>
                              <w:rFonts w:ascii="Arial" w:hAnsi="Arial" w:cs="Arial"/>
                              <w:color w:val="000000"/>
                              <w:sz w:val="24"/>
                            </w:rPr>
                          </w:pPr>
                          <w:r w:rsidRPr="004A6814">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C34F17" id="_x0000_t202" coordsize="21600,21600" o:spt="202" path="m,l,21600r21600,l21600,xe">
              <v:stroke joinstyle="miter"/>
              <v:path gradientshapeok="t" o:connecttype="rect"/>
            </v:shapetype>
            <v:shape id="MSIPCMf44246a78e53dd01a82e8a90" o:spid="_x0000_s1026" type="#_x0000_t202" alt="{&quot;HashCode&quot;:34928291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" o:allowincell="f" filled="f" stroked="f" strokeweight=".5pt">
              <v:fill o:detectmouseclick="t"/>
              <v:textbox inset="20pt,0,,0">
                <w:txbxContent>
                  <w:p w:rsidR="004A6814" w:rsidRPr="004A6814" w:rsidRDefault="004A6814" w:rsidP="004A6814">
                    <w:pPr>
                      <w:spacing w:after="0"/>
                      <w:rPr>
                        <w:rFonts w:ascii="Arial" w:hAnsi="Arial" w:cs="Arial"/>
                        <w:color w:val="000000"/>
                        <w:sz w:val="24"/>
                      </w:rPr>
                    </w:pPr>
                    <w:r w:rsidRPr="004A6814">
                      <w:rPr>
                        <w:rFonts w:ascii="Arial" w:hAnsi="Arial" w:cs="Arial"/>
                        <w:color w:val="000000"/>
                        <w:sz w:val="24"/>
                      </w:rPr>
                      <w:t>OFFICIAL</w:t>
                    </w:r>
                  </w:p>
                </w:txbxContent>
              </v:textbox>
              <w10:wrap anchorx="page" anchory="page"/>
            </v:shape>
          </w:pict>
        </mc:Fallback>
      </mc:AlternateContent>
    </w:r>
    <w:r w:rsidR="00CD394A">
      <w:rPr>
        <w:noProof/>
        <w:lang w:eastAsia="en-GB"/>
      </w:rPr>
      <mc:AlternateContent>
        <mc:Choice Requires="wps">
          <w:drawing>
            <wp:anchor distT="0" distB="0" distL="114300" distR="114300" simplePos="0" relativeHeight="251659264" behindDoc="0" locked="0" layoutInCell="0" allowOverlap="1" wp14:anchorId="15C9B14B" wp14:editId="75A3498F">
              <wp:simplePos x="0" y="0"/>
              <wp:positionH relativeFrom="page">
                <wp:posOffset>0</wp:posOffset>
              </wp:positionH>
              <wp:positionV relativeFrom="page">
                <wp:posOffset>190500</wp:posOffset>
              </wp:positionV>
              <wp:extent cx="7560310" cy="252095"/>
              <wp:effectExtent l="0" t="0" r="0" b="14605"/>
              <wp:wrapNone/>
              <wp:docPr id="2" name="MSIPCM6bee4069b95454b06703ef25" descr="{&quot;HashCode&quot;:3492829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2A7840" w14:textId="77777777" w:rsidR="00CD394A" w:rsidRPr="00CD394A" w:rsidRDefault="00CD394A" w:rsidP="00CD394A">
                          <w:pPr>
                            <w:spacing w:after="0"/>
                            <w:rPr>
                              <w:rFonts w:ascii="Arial" w:hAnsi="Arial" w:cs="Arial"/>
                              <w:color w:val="000000"/>
                              <w:sz w:val="24"/>
                            </w:rPr>
                          </w:pPr>
                          <w:r w:rsidRPr="00CD394A">
                            <w:rPr>
                              <w:rFonts w:ascii="Arial" w:hAnsi="Arial" w:cs="Arial"/>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w14:anchorId="01251F86" id="MSIPCM6bee4069b95454b06703ef25" o:spid="_x0000_s1027" type="#_x0000_t202" alt="{&quot;HashCode&quot;:34928291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" o:allowincell="f" filled="f" stroked="f" strokeweight=".5pt">
              <v:textbox inset="20pt,0,,0">
                <w:txbxContent>
                  <w:p w:rsidR="00CD394A" w:rsidRPr="00CD394A" w:rsidRDefault="00CD394A" w:rsidP="00CD394A">
                    <w:pPr>
                      <w:spacing w:after="0"/>
                      <w:rPr>
                        <w:rFonts w:ascii="Arial" w:hAnsi="Arial" w:cs="Arial"/>
                        <w:color w:val="000000"/>
                        <w:sz w:val="24"/>
                      </w:rPr>
                    </w:pPr>
                    <w:r w:rsidRPr="00CD394A">
                      <w:rPr>
                        <w:rFonts w:ascii="Arial" w:hAnsi="Arial" w:cs="Arial"/>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214B" w14:textId="77777777" w:rsidR="00CD394A" w:rsidRDefault="00CD39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45D"/>
    <w:multiLevelType w:val="hybridMultilevel"/>
    <w:tmpl w:val="DF8CA806"/>
    <w:lvl w:ilvl="0" w:tplc="E4A4F2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35375"/>
    <w:multiLevelType w:val="hybridMultilevel"/>
    <w:tmpl w:val="0D26E9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D6EB4"/>
    <w:multiLevelType w:val="hybridMultilevel"/>
    <w:tmpl w:val="8C88B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E905D7"/>
    <w:multiLevelType w:val="hybridMultilevel"/>
    <w:tmpl w:val="943421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6BB6373"/>
    <w:multiLevelType w:val="hybridMultilevel"/>
    <w:tmpl w:val="F46EA87E"/>
    <w:lvl w:ilvl="0" w:tplc="E4A4F2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36D28"/>
    <w:multiLevelType w:val="hybridMultilevel"/>
    <w:tmpl w:val="BC9AE3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F777287"/>
    <w:multiLevelType w:val="hybridMultilevel"/>
    <w:tmpl w:val="07F23A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2D3A21"/>
    <w:multiLevelType w:val="hybridMultilevel"/>
    <w:tmpl w:val="A92C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A7133B"/>
    <w:multiLevelType w:val="hybridMultilevel"/>
    <w:tmpl w:val="0AA0EB9C"/>
    <w:lvl w:ilvl="0" w:tplc="E4A4F2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9C1F67"/>
    <w:multiLevelType w:val="hybridMultilevel"/>
    <w:tmpl w:val="F56A78C0"/>
    <w:lvl w:ilvl="0" w:tplc="E4A4F2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9574DD"/>
    <w:multiLevelType w:val="hybridMultilevel"/>
    <w:tmpl w:val="49CEC6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BD93DA6"/>
    <w:multiLevelType w:val="hybridMultilevel"/>
    <w:tmpl w:val="845A1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8"/>
  </w:num>
  <w:num w:numId="4">
    <w:abstractNumId w:val="4"/>
  </w:num>
  <w:num w:numId="5">
    <w:abstractNumId w:val="1"/>
  </w:num>
  <w:num w:numId="6">
    <w:abstractNumId w:val="3"/>
  </w:num>
  <w:num w:numId="7">
    <w:abstractNumId w:val="2"/>
  </w:num>
  <w:num w:numId="8">
    <w:abstractNumId w:val="6"/>
  </w:num>
  <w:num w:numId="9">
    <w:abstractNumId w:val="11"/>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045"/>
    <w:rsid w:val="000632C7"/>
    <w:rsid w:val="00076248"/>
    <w:rsid w:val="0013738A"/>
    <w:rsid w:val="0015292A"/>
    <w:rsid w:val="0017112E"/>
    <w:rsid w:val="002A4CB9"/>
    <w:rsid w:val="003C0F81"/>
    <w:rsid w:val="00416DFB"/>
    <w:rsid w:val="004A6814"/>
    <w:rsid w:val="004E3045"/>
    <w:rsid w:val="005145D8"/>
    <w:rsid w:val="00563CB6"/>
    <w:rsid w:val="00581FE8"/>
    <w:rsid w:val="00724138"/>
    <w:rsid w:val="0076676D"/>
    <w:rsid w:val="00A318AA"/>
    <w:rsid w:val="00AA6FCC"/>
    <w:rsid w:val="00B00A28"/>
    <w:rsid w:val="00B04B3D"/>
    <w:rsid w:val="00B05F4D"/>
    <w:rsid w:val="00B24E3F"/>
    <w:rsid w:val="00B4713A"/>
    <w:rsid w:val="00B656D7"/>
    <w:rsid w:val="00C5381E"/>
    <w:rsid w:val="00CD394A"/>
    <w:rsid w:val="00E708C0"/>
    <w:rsid w:val="00E7430F"/>
    <w:rsid w:val="00EC5D0A"/>
    <w:rsid w:val="00F90F82"/>
    <w:rsid w:val="00FC7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25AED7"/>
  <w15:chartTrackingRefBased/>
  <w15:docId w15:val="{C580D893-98CD-4A38-B954-0043E98C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39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94A"/>
  </w:style>
  <w:style w:type="paragraph" w:styleId="Footer">
    <w:name w:val="footer"/>
    <w:basedOn w:val="Normal"/>
    <w:link w:val="FooterChar"/>
    <w:uiPriority w:val="99"/>
    <w:unhideWhenUsed/>
    <w:rsid w:val="00CD39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94A"/>
  </w:style>
  <w:style w:type="paragraph" w:styleId="ListParagraph">
    <w:name w:val="List Paragraph"/>
    <w:basedOn w:val="Normal"/>
    <w:uiPriority w:val="34"/>
    <w:qFormat/>
    <w:rsid w:val="00563CB6"/>
    <w:pPr>
      <w:ind w:left="720"/>
      <w:contextualSpacing/>
    </w:pPr>
  </w:style>
  <w:style w:type="paragraph" w:styleId="NormalWeb">
    <w:name w:val="Normal (Web)"/>
    <w:basedOn w:val="Normal"/>
    <w:uiPriority w:val="99"/>
    <w:unhideWhenUsed/>
    <w:rsid w:val="004A68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Lumley, Amanda</dc:creator>
  <cp:keywords/>
  <dc:description/>
  <cp:lastModifiedBy>siobhan wilson</cp:lastModifiedBy>
  <cp:revision>2</cp:revision>
  <dcterms:created xsi:type="dcterms:W3CDTF">2022-02-18T15:35:00Z</dcterms:created>
  <dcterms:modified xsi:type="dcterms:W3CDTF">2022-02-18T15:35:00Z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2021-11-06T20:46:28Z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6150956a-47fd-4a81-bdbb-0000deca6412</vt:lpwstr>
  </property>
  <property fmtid="{D5CDD505-2E9C-101B-9397-08002B2CF9AE}" pid="8" name="MSIP_Label_17e41a6f-20d9-495c-ab00-eea5f6384699_ContentBits">
    <vt:lpwstr>1</vt:lpwstr>
  </property>
</Properties>
</file>