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C67F" w14:textId="446D96FF" w:rsidR="003210F2" w:rsidRPr="003210F2" w:rsidRDefault="003210F2">
      <w:pPr>
        <w:rPr>
          <w:rFonts w:ascii="Barlow" w:hAnsi="Barlow"/>
          <w:lang w:val="en-US"/>
        </w:rPr>
      </w:pPr>
      <w:r w:rsidRPr="003210F2">
        <w:rPr>
          <w:rFonts w:ascii="Barlow" w:hAnsi="Barlow"/>
          <w:lang w:val="en-US"/>
        </w:rPr>
        <w:t xml:space="preserve">Tools for </w:t>
      </w:r>
      <w:r w:rsidR="00AE16FD">
        <w:rPr>
          <w:rFonts w:ascii="Barlow" w:hAnsi="Barlow"/>
          <w:lang w:val="en-US"/>
        </w:rPr>
        <w:t>LARGE</w:t>
      </w:r>
      <w:r w:rsidRPr="003210F2">
        <w:rPr>
          <w:rFonts w:ascii="Barlow" w:hAnsi="Barlow"/>
          <w:lang w:val="en-US"/>
        </w:rPr>
        <w:t xml:space="preserve"> Businesses</w:t>
      </w:r>
    </w:p>
    <w:p w14:paraId="6B8CEFC8" w14:textId="422C3883" w:rsidR="005F335C" w:rsidRPr="00F912FE" w:rsidRDefault="003210F2" w:rsidP="005F335C">
      <w:pPr>
        <w:spacing w:before="0" w:after="0" w:line="240" w:lineRule="auto"/>
        <w:rPr>
          <w:rFonts w:ascii="Barlow" w:hAnsi="Barlow"/>
          <w:lang w:val="en-DK"/>
        </w:rPr>
      </w:pPr>
      <w:r>
        <w:rPr>
          <w:rFonts w:ascii="Barlow" w:hAnsi="Barlow"/>
          <w:lang w:val="en-US"/>
        </w:rPr>
        <w:t xml:space="preserve">Level </w:t>
      </w:r>
      <w:r w:rsidR="00124A23">
        <w:rPr>
          <w:rFonts w:ascii="Barlow" w:hAnsi="Barlow"/>
          <w:lang w:val="en-US"/>
        </w:rPr>
        <w:t>3</w:t>
      </w:r>
      <w:r>
        <w:rPr>
          <w:rFonts w:ascii="Barlow" w:hAnsi="Barlow"/>
          <w:lang w:val="en-US"/>
        </w:rPr>
        <w:t xml:space="preserve"> Question </w:t>
      </w:r>
      <w:r w:rsidR="00AE16FD">
        <w:rPr>
          <w:rFonts w:ascii="Barlow" w:hAnsi="Barlow"/>
          <w:lang w:val="en-US"/>
        </w:rPr>
        <w:t>3</w:t>
      </w:r>
      <w:r w:rsidR="002C2736">
        <w:rPr>
          <w:rFonts w:ascii="Barlow" w:hAnsi="Barlow"/>
          <w:lang w:val="en-US"/>
        </w:rPr>
        <w:t xml:space="preserve">: </w:t>
      </w:r>
      <w:r w:rsidR="0014439C">
        <w:rPr>
          <w:rFonts w:ascii="Barlow" w:hAnsi="Barlow"/>
          <w:lang w:val="en-US"/>
        </w:rPr>
        <w:t>Are we ready to go Public?</w:t>
      </w:r>
    </w:p>
    <w:p w14:paraId="40F1E090" w14:textId="77777777" w:rsidR="009C0C52" w:rsidRDefault="009C0C52" w:rsidP="005F335C">
      <w:pPr>
        <w:spacing w:before="0" w:after="0" w:line="240" w:lineRule="auto"/>
        <w:rPr>
          <w:rFonts w:ascii="Barlow" w:hAnsi="Barlow"/>
          <w:lang w:val="en-DK"/>
        </w:rPr>
      </w:pPr>
    </w:p>
    <w:p w14:paraId="04297402" w14:textId="77777777" w:rsidR="005F335C" w:rsidRDefault="005F335C" w:rsidP="005F335C">
      <w:pPr>
        <w:spacing w:before="0" w:after="0" w:line="240" w:lineRule="auto"/>
        <w:rPr>
          <w:rFonts w:ascii="Barlow" w:hAnsi="Barlow"/>
          <w:lang w:val="en-DK"/>
        </w:rPr>
      </w:pPr>
    </w:p>
    <w:tbl>
      <w:tblPr>
        <w:tblStyle w:val="TableGrid"/>
        <w:tblW w:w="0" w:type="auto"/>
        <w:tblLook w:val="04A0" w:firstRow="1" w:lastRow="0" w:firstColumn="1" w:lastColumn="0" w:noHBand="0" w:noVBand="1"/>
      </w:tblPr>
      <w:tblGrid>
        <w:gridCol w:w="1696"/>
        <w:gridCol w:w="7320"/>
      </w:tblGrid>
      <w:tr w:rsidR="003210F2" w:rsidRPr="00A66A90" w14:paraId="549F42AB" w14:textId="77777777" w:rsidTr="00C822E2">
        <w:tc>
          <w:tcPr>
            <w:tcW w:w="1696" w:type="dxa"/>
            <w:shd w:val="clear" w:color="auto" w:fill="E7E6E6" w:themeFill="background2"/>
          </w:tcPr>
          <w:p w14:paraId="1483C1A2" w14:textId="66A4C16B" w:rsidR="003210F2" w:rsidRPr="00C822E2" w:rsidRDefault="003210F2" w:rsidP="00A66A90">
            <w:pPr>
              <w:spacing w:line="240" w:lineRule="auto"/>
              <w:rPr>
                <w:rFonts w:ascii="Barlow" w:hAnsi="Barlow"/>
                <w:b/>
                <w:bCs/>
                <w:sz w:val="20"/>
                <w:szCs w:val="20"/>
              </w:rPr>
            </w:pPr>
            <w:r w:rsidRPr="00C822E2">
              <w:rPr>
                <w:rFonts w:ascii="Barlow" w:hAnsi="Barlow"/>
                <w:b/>
                <w:bCs/>
                <w:sz w:val="20"/>
                <w:szCs w:val="20"/>
              </w:rPr>
              <w:t>Title</w:t>
            </w:r>
          </w:p>
        </w:tc>
        <w:tc>
          <w:tcPr>
            <w:tcW w:w="7320" w:type="dxa"/>
          </w:tcPr>
          <w:p w14:paraId="1DA817A1" w14:textId="0AD535AF" w:rsidR="003210F2" w:rsidRPr="00F912FE" w:rsidRDefault="00AE16FD" w:rsidP="002C2736">
            <w:pPr>
              <w:spacing w:before="0" w:after="0" w:line="240" w:lineRule="auto"/>
            </w:pPr>
            <w:r>
              <w:t>IPO Readiness checklist</w:t>
            </w:r>
          </w:p>
        </w:tc>
      </w:tr>
      <w:tr w:rsidR="003210F2" w:rsidRPr="00AE16FD" w14:paraId="06F583C1" w14:textId="77777777" w:rsidTr="00C822E2">
        <w:tc>
          <w:tcPr>
            <w:tcW w:w="1696" w:type="dxa"/>
            <w:shd w:val="clear" w:color="auto" w:fill="E7E6E6" w:themeFill="background2"/>
          </w:tcPr>
          <w:p w14:paraId="7CCD8963" w14:textId="4FE22DD0" w:rsidR="003210F2" w:rsidRPr="00C822E2" w:rsidRDefault="003210F2" w:rsidP="00A66A90">
            <w:pPr>
              <w:spacing w:line="240" w:lineRule="auto"/>
              <w:rPr>
                <w:rFonts w:ascii="Barlow" w:hAnsi="Barlow"/>
                <w:b/>
                <w:bCs/>
                <w:sz w:val="20"/>
                <w:szCs w:val="20"/>
              </w:rPr>
            </w:pPr>
            <w:proofErr w:type="spellStart"/>
            <w:r w:rsidRPr="00C822E2">
              <w:rPr>
                <w:rFonts w:ascii="Barlow" w:hAnsi="Barlow"/>
                <w:b/>
                <w:bCs/>
                <w:sz w:val="20"/>
                <w:szCs w:val="20"/>
              </w:rPr>
              <w:t>Why</w:t>
            </w:r>
            <w:proofErr w:type="spellEnd"/>
          </w:p>
        </w:tc>
        <w:tc>
          <w:tcPr>
            <w:tcW w:w="7320" w:type="dxa"/>
          </w:tcPr>
          <w:p w14:paraId="6DDBAC1C" w14:textId="3F9E7D3F" w:rsidR="00AE16FD" w:rsidRPr="00AE16FD" w:rsidRDefault="00AE16FD" w:rsidP="00AE16FD">
            <w:pPr>
              <w:spacing w:line="240" w:lineRule="auto"/>
              <w:rPr>
                <w:rFonts w:ascii="Barlow" w:hAnsi="Barlow"/>
                <w:sz w:val="20"/>
                <w:szCs w:val="20"/>
                <w:lang w:val="en-DK"/>
              </w:rPr>
            </w:pPr>
            <w:r w:rsidRPr="00AE16FD">
              <w:rPr>
                <w:rFonts w:ascii="Barlow" w:hAnsi="Barlow"/>
                <w:sz w:val="20"/>
                <w:szCs w:val="20"/>
                <w:lang w:val="en-DK"/>
              </w:rPr>
              <w:t xml:space="preserve">There are many situations when companies start to evaluate an IPO as one of their strategic options. Funding or exit motivations, growth, internationalization and changes in the respective industry are triggers for strategic considerations around an IPO. </w:t>
            </w:r>
          </w:p>
          <w:p w14:paraId="741C910D" w14:textId="1F66A396" w:rsidR="003210F2" w:rsidRPr="00A66A90" w:rsidRDefault="00AE16FD" w:rsidP="00AE16FD">
            <w:pPr>
              <w:spacing w:line="240" w:lineRule="auto"/>
              <w:rPr>
                <w:rFonts w:ascii="Barlow" w:hAnsi="Barlow"/>
                <w:sz w:val="20"/>
                <w:szCs w:val="20"/>
                <w:lang w:val="en-DK"/>
              </w:rPr>
            </w:pPr>
            <w:r w:rsidRPr="00AE16FD">
              <w:rPr>
                <w:rFonts w:ascii="Barlow" w:hAnsi="Barlow"/>
                <w:sz w:val="20"/>
                <w:szCs w:val="20"/>
                <w:lang w:val="en-DK"/>
              </w:rPr>
              <w:t>Depending on the stakeholder, a mix of situations and motivations can lead to initial IPO considerations.</w:t>
            </w:r>
          </w:p>
        </w:tc>
      </w:tr>
      <w:tr w:rsidR="003210F2" w:rsidRPr="00AE16FD" w14:paraId="607220E1" w14:textId="77777777" w:rsidTr="00C822E2">
        <w:tc>
          <w:tcPr>
            <w:tcW w:w="1696" w:type="dxa"/>
            <w:shd w:val="clear" w:color="auto" w:fill="E7E6E6" w:themeFill="background2"/>
          </w:tcPr>
          <w:p w14:paraId="13CC4979" w14:textId="07453500" w:rsidR="003210F2" w:rsidRPr="00C822E2" w:rsidRDefault="003210F2" w:rsidP="00A66A90">
            <w:pPr>
              <w:spacing w:line="240" w:lineRule="auto"/>
              <w:rPr>
                <w:rFonts w:ascii="Barlow" w:hAnsi="Barlow"/>
                <w:b/>
                <w:bCs/>
                <w:sz w:val="20"/>
                <w:szCs w:val="20"/>
              </w:rPr>
            </w:pPr>
            <w:proofErr w:type="spellStart"/>
            <w:r w:rsidRPr="00C822E2">
              <w:rPr>
                <w:rFonts w:ascii="Barlow" w:hAnsi="Barlow"/>
                <w:b/>
                <w:bCs/>
                <w:sz w:val="20"/>
                <w:szCs w:val="20"/>
              </w:rPr>
              <w:t>What</w:t>
            </w:r>
            <w:proofErr w:type="spellEnd"/>
          </w:p>
        </w:tc>
        <w:tc>
          <w:tcPr>
            <w:tcW w:w="7320" w:type="dxa"/>
          </w:tcPr>
          <w:p w14:paraId="26AEC28C" w14:textId="77777777" w:rsidR="00AE16FD" w:rsidRPr="00AE16FD" w:rsidRDefault="00AE16FD" w:rsidP="00AE16FD">
            <w:pPr>
              <w:spacing w:line="240" w:lineRule="auto"/>
              <w:rPr>
                <w:rFonts w:ascii="Barlow" w:hAnsi="Barlow"/>
                <w:sz w:val="20"/>
                <w:szCs w:val="20"/>
                <w:lang w:val="en-DK"/>
              </w:rPr>
            </w:pPr>
            <w:r w:rsidRPr="00AE16FD">
              <w:rPr>
                <w:rFonts w:ascii="Barlow" w:hAnsi="Barlow"/>
                <w:sz w:val="20"/>
                <w:szCs w:val="20"/>
                <w:lang w:val="en-DK"/>
              </w:rPr>
              <w:t>An IPO is the first sale of a company’s shares to the public and the listing of shares on a stock exchange.</w:t>
            </w:r>
          </w:p>
          <w:p w14:paraId="1F2B6FF1" w14:textId="196A3E11" w:rsidR="00D776FC" w:rsidRPr="00A66A90" w:rsidRDefault="00AE16FD" w:rsidP="00AE16FD">
            <w:pPr>
              <w:spacing w:line="240" w:lineRule="auto"/>
              <w:rPr>
                <w:rFonts w:ascii="Barlow" w:hAnsi="Barlow"/>
                <w:sz w:val="20"/>
                <w:szCs w:val="20"/>
                <w:lang w:val="en-DK"/>
              </w:rPr>
            </w:pPr>
            <w:r w:rsidRPr="00AE16FD">
              <w:rPr>
                <w:rFonts w:ascii="Barlow" w:hAnsi="Barlow"/>
                <w:sz w:val="20"/>
                <w:szCs w:val="20"/>
                <w:lang w:val="en-DK"/>
              </w:rPr>
              <w:t>It allows a company to raise capital in order to build its business by creating newly issued shares and selling existing shares.</w:t>
            </w:r>
          </w:p>
        </w:tc>
      </w:tr>
      <w:tr w:rsidR="00A66A90" w:rsidRPr="00AE16FD" w14:paraId="5FCD3F38" w14:textId="77777777" w:rsidTr="00C822E2">
        <w:tc>
          <w:tcPr>
            <w:tcW w:w="1696" w:type="dxa"/>
            <w:shd w:val="clear" w:color="auto" w:fill="E7E6E6" w:themeFill="background2"/>
          </w:tcPr>
          <w:p w14:paraId="156437A6" w14:textId="51ADC5E8" w:rsidR="00A66A90" w:rsidRPr="00C822E2" w:rsidRDefault="00A66A90" w:rsidP="00A66A90">
            <w:pPr>
              <w:spacing w:line="240" w:lineRule="auto"/>
              <w:rPr>
                <w:rFonts w:ascii="Barlow" w:hAnsi="Barlow"/>
                <w:b/>
                <w:bCs/>
                <w:sz w:val="20"/>
                <w:szCs w:val="20"/>
              </w:rPr>
            </w:pPr>
            <w:r w:rsidRPr="00C822E2">
              <w:rPr>
                <w:rFonts w:ascii="Barlow" w:hAnsi="Barlow"/>
                <w:b/>
                <w:bCs/>
                <w:sz w:val="20"/>
                <w:szCs w:val="20"/>
              </w:rPr>
              <w:t>How</w:t>
            </w:r>
          </w:p>
        </w:tc>
        <w:tc>
          <w:tcPr>
            <w:tcW w:w="7320" w:type="dxa"/>
          </w:tcPr>
          <w:p w14:paraId="7180A5F8" w14:textId="0B956EE6" w:rsidR="00AE16FD" w:rsidRPr="00AE16FD" w:rsidRDefault="00AE16FD" w:rsidP="00AE16FD">
            <w:pPr>
              <w:numPr>
                <w:ilvl w:val="0"/>
                <w:numId w:val="24"/>
              </w:numPr>
              <w:spacing w:line="240" w:lineRule="auto"/>
              <w:rPr>
                <w:rFonts w:ascii="Barlow" w:hAnsi="Barlow"/>
                <w:sz w:val="20"/>
                <w:szCs w:val="20"/>
                <w:lang w:val="en-DK"/>
              </w:rPr>
            </w:pPr>
            <w:proofErr w:type="spellStart"/>
            <w:r>
              <w:rPr>
                <w:rFonts w:ascii="Barlow" w:hAnsi="Barlow"/>
                <w:sz w:val="20"/>
                <w:szCs w:val="20"/>
                <w:lang w:val="en-GB"/>
              </w:rPr>
              <w:t>S</w:t>
            </w:r>
            <w:r w:rsidRPr="00AE16FD">
              <w:rPr>
                <w:rFonts w:ascii="Barlow" w:hAnsi="Barlow"/>
                <w:sz w:val="20"/>
                <w:szCs w:val="20"/>
                <w:lang w:val="en-GB"/>
              </w:rPr>
              <w:t>ategic</w:t>
            </w:r>
            <w:proofErr w:type="spellEnd"/>
            <w:r w:rsidRPr="00AE16FD">
              <w:rPr>
                <w:rFonts w:ascii="Barlow" w:hAnsi="Barlow"/>
                <w:sz w:val="20"/>
                <w:szCs w:val="20"/>
                <w:lang w:val="en-GB"/>
              </w:rPr>
              <w:t xml:space="preserve"> considerations and IPO planning</w:t>
            </w:r>
            <w:r>
              <w:rPr>
                <w:rFonts w:ascii="Barlow" w:hAnsi="Barlow"/>
                <w:sz w:val="20"/>
                <w:szCs w:val="20"/>
                <w:lang w:val="en-GB"/>
              </w:rPr>
              <w:t xml:space="preserve"> 1</w:t>
            </w:r>
            <w:r w:rsidRPr="00AE16FD">
              <w:rPr>
                <w:rFonts w:ascii="Barlow" w:hAnsi="Barlow"/>
                <w:sz w:val="20"/>
                <w:szCs w:val="20"/>
                <w:lang w:val="en-GB"/>
              </w:rPr>
              <w:t>2–24 months prior to IPO</w:t>
            </w:r>
          </w:p>
          <w:p w14:paraId="6DA8AB03" w14:textId="77777777" w:rsidR="00AE16FD" w:rsidRPr="00AE16FD" w:rsidRDefault="00AE16FD" w:rsidP="00AE16FD">
            <w:pPr>
              <w:numPr>
                <w:ilvl w:val="0"/>
                <w:numId w:val="26"/>
              </w:numPr>
              <w:spacing w:line="240" w:lineRule="auto"/>
              <w:rPr>
                <w:rFonts w:ascii="Barlow" w:hAnsi="Barlow"/>
                <w:sz w:val="20"/>
                <w:szCs w:val="20"/>
                <w:lang w:val="en-DK"/>
              </w:rPr>
            </w:pPr>
            <w:r w:rsidRPr="00AE16FD">
              <w:rPr>
                <w:rFonts w:ascii="Barlow" w:hAnsi="Barlow"/>
                <w:sz w:val="20"/>
                <w:szCs w:val="20"/>
                <w:lang w:val="en-GB"/>
              </w:rPr>
              <w:t>Evaluate strategic options and perform a health check, ideally an IPO readiness assessment and diagnostic.</w:t>
            </w:r>
          </w:p>
          <w:p w14:paraId="7AB58C5F" w14:textId="77777777" w:rsidR="00AE16FD" w:rsidRPr="00AE16FD" w:rsidRDefault="00AE16FD" w:rsidP="00AE16FD">
            <w:pPr>
              <w:numPr>
                <w:ilvl w:val="0"/>
                <w:numId w:val="26"/>
              </w:numPr>
              <w:tabs>
                <w:tab w:val="num" w:pos="720"/>
              </w:tabs>
              <w:spacing w:line="240" w:lineRule="auto"/>
              <w:rPr>
                <w:rFonts w:ascii="Barlow" w:hAnsi="Barlow"/>
                <w:sz w:val="20"/>
                <w:szCs w:val="20"/>
                <w:lang w:val="en-DK"/>
              </w:rPr>
            </w:pPr>
            <w:r w:rsidRPr="00AE16FD">
              <w:rPr>
                <w:rFonts w:ascii="Barlow" w:hAnsi="Barlow"/>
                <w:sz w:val="20"/>
                <w:szCs w:val="20"/>
                <w:lang w:val="en-GB"/>
              </w:rPr>
              <w:t>Decide on the preferred option, a Plan B and set up resources and your IPO project management office.</w:t>
            </w:r>
          </w:p>
          <w:p w14:paraId="21D70323" w14:textId="77777777" w:rsidR="00AE16FD" w:rsidRPr="00AE16FD" w:rsidRDefault="00AE16FD" w:rsidP="00AE16FD">
            <w:pPr>
              <w:numPr>
                <w:ilvl w:val="0"/>
                <w:numId w:val="26"/>
              </w:numPr>
              <w:tabs>
                <w:tab w:val="num" w:pos="720"/>
              </w:tabs>
              <w:spacing w:line="240" w:lineRule="auto"/>
              <w:rPr>
                <w:rFonts w:ascii="Barlow" w:hAnsi="Barlow"/>
                <w:sz w:val="20"/>
                <w:szCs w:val="20"/>
                <w:lang w:val="en-DK"/>
              </w:rPr>
            </w:pPr>
            <w:r w:rsidRPr="00AE16FD">
              <w:rPr>
                <w:rFonts w:ascii="Barlow" w:hAnsi="Barlow"/>
                <w:sz w:val="20"/>
                <w:szCs w:val="20"/>
                <w:lang w:val="en-GB"/>
              </w:rPr>
              <w:t>Prepare group systems, new functions and tax optimization at the company and shareholder levels.</w:t>
            </w:r>
          </w:p>
          <w:p w14:paraId="50A01B79" w14:textId="77777777" w:rsidR="00AE16FD" w:rsidRPr="00AE16FD" w:rsidRDefault="00AE16FD" w:rsidP="00AE16FD">
            <w:pPr>
              <w:numPr>
                <w:ilvl w:val="0"/>
                <w:numId w:val="26"/>
              </w:numPr>
              <w:tabs>
                <w:tab w:val="num" w:pos="720"/>
              </w:tabs>
              <w:spacing w:line="240" w:lineRule="auto"/>
              <w:rPr>
                <w:rFonts w:ascii="Barlow" w:hAnsi="Barlow"/>
                <w:sz w:val="20"/>
                <w:szCs w:val="20"/>
                <w:lang w:val="en-DK"/>
              </w:rPr>
            </w:pPr>
            <w:r w:rsidRPr="00AE16FD">
              <w:rPr>
                <w:rFonts w:ascii="Barlow" w:hAnsi="Barlow"/>
                <w:sz w:val="20"/>
                <w:szCs w:val="20"/>
                <w:lang w:val="en-GB"/>
              </w:rPr>
              <w:t>Start to build capital market infrastructures and/or make structural adjustments to achieve IPO readiness</w:t>
            </w:r>
          </w:p>
          <w:p w14:paraId="17661905" w14:textId="77777777" w:rsidR="00AE16FD" w:rsidRPr="00AE16FD" w:rsidRDefault="00AE16FD" w:rsidP="00AE16FD">
            <w:pPr>
              <w:spacing w:line="240" w:lineRule="auto"/>
              <w:ind w:left="1440"/>
              <w:rPr>
                <w:rFonts w:ascii="Barlow" w:hAnsi="Barlow"/>
                <w:sz w:val="20"/>
                <w:szCs w:val="20"/>
                <w:lang w:val="en-DK"/>
              </w:rPr>
            </w:pPr>
          </w:p>
          <w:p w14:paraId="1E1B89EB" w14:textId="2522B8A4" w:rsidR="00AE16FD" w:rsidRPr="00AE16FD" w:rsidRDefault="00AE16FD" w:rsidP="00AE16FD">
            <w:pPr>
              <w:numPr>
                <w:ilvl w:val="0"/>
                <w:numId w:val="24"/>
              </w:numPr>
              <w:spacing w:line="240" w:lineRule="auto"/>
              <w:rPr>
                <w:rFonts w:ascii="Barlow" w:hAnsi="Barlow"/>
                <w:sz w:val="20"/>
                <w:szCs w:val="20"/>
                <w:lang w:val="en-DK"/>
              </w:rPr>
            </w:pPr>
            <w:r w:rsidRPr="00AE16FD">
              <w:rPr>
                <w:rFonts w:ascii="Barlow" w:hAnsi="Barlow"/>
                <w:sz w:val="20"/>
                <w:szCs w:val="20"/>
                <w:lang w:val="en-GB"/>
              </w:rPr>
              <w:t>IPO preparation</w:t>
            </w:r>
            <w:r>
              <w:rPr>
                <w:rFonts w:ascii="Barlow" w:hAnsi="Barlow"/>
                <w:sz w:val="20"/>
                <w:szCs w:val="20"/>
                <w:lang w:val="en-GB"/>
              </w:rPr>
              <w:t xml:space="preserve"> - </w:t>
            </w:r>
            <w:r w:rsidRPr="00AE16FD">
              <w:rPr>
                <w:rFonts w:ascii="Barlow" w:hAnsi="Barlow"/>
                <w:sz w:val="20"/>
                <w:szCs w:val="20"/>
                <w:lang w:val="en-GB"/>
              </w:rPr>
              <w:t>6–12 months prior to IPO</w:t>
            </w:r>
          </w:p>
          <w:p w14:paraId="329F2239" w14:textId="77777777" w:rsidR="00AE16FD" w:rsidRPr="00AE16FD" w:rsidRDefault="00AE16FD" w:rsidP="00AE16FD">
            <w:pPr>
              <w:numPr>
                <w:ilvl w:val="0"/>
                <w:numId w:val="28"/>
              </w:numPr>
              <w:spacing w:line="240" w:lineRule="auto"/>
              <w:rPr>
                <w:rFonts w:ascii="Barlow" w:hAnsi="Barlow"/>
                <w:sz w:val="20"/>
                <w:szCs w:val="20"/>
                <w:lang w:val="en-DK"/>
              </w:rPr>
            </w:pPr>
            <w:r w:rsidRPr="00AE16FD">
              <w:rPr>
                <w:rFonts w:ascii="Barlow" w:hAnsi="Barlow"/>
                <w:sz w:val="20"/>
                <w:szCs w:val="20"/>
                <w:lang w:val="en-GB"/>
              </w:rPr>
              <w:t xml:space="preserve">Fine-tune the business plan and IPO fact book, and prepare presentation materials for banks, </w:t>
            </w:r>
            <w:proofErr w:type="gramStart"/>
            <w:r w:rsidRPr="00AE16FD">
              <w:rPr>
                <w:rFonts w:ascii="Barlow" w:hAnsi="Barlow"/>
                <w:sz w:val="20"/>
                <w:szCs w:val="20"/>
                <w:lang w:val="en-GB"/>
              </w:rPr>
              <w:t>analysts</w:t>
            </w:r>
            <w:proofErr w:type="gramEnd"/>
            <w:r w:rsidRPr="00AE16FD">
              <w:rPr>
                <w:rFonts w:ascii="Barlow" w:hAnsi="Barlow"/>
                <w:sz w:val="20"/>
                <w:szCs w:val="20"/>
                <w:lang w:val="en-GB"/>
              </w:rPr>
              <w:t xml:space="preserve"> and investors.</w:t>
            </w:r>
          </w:p>
          <w:p w14:paraId="1DF0B9E7" w14:textId="77777777" w:rsidR="00AE16FD" w:rsidRPr="00AE16FD" w:rsidRDefault="00AE16FD" w:rsidP="00AE16FD">
            <w:pPr>
              <w:numPr>
                <w:ilvl w:val="0"/>
                <w:numId w:val="28"/>
              </w:numPr>
              <w:tabs>
                <w:tab w:val="num" w:pos="720"/>
              </w:tabs>
              <w:spacing w:line="240" w:lineRule="auto"/>
              <w:rPr>
                <w:rFonts w:ascii="Barlow" w:hAnsi="Barlow"/>
                <w:sz w:val="20"/>
                <w:szCs w:val="20"/>
                <w:lang w:val="en-DK"/>
              </w:rPr>
            </w:pPr>
            <w:r w:rsidRPr="00AE16FD">
              <w:rPr>
                <w:rFonts w:ascii="Barlow" w:hAnsi="Barlow"/>
                <w:sz w:val="20"/>
                <w:szCs w:val="20"/>
                <w:lang w:val="en-GB"/>
              </w:rPr>
              <w:t>Build the right external IP team (bankers, lawyers, auditors, investor relations and other advisors).</w:t>
            </w:r>
          </w:p>
          <w:p w14:paraId="37189A8D" w14:textId="77777777" w:rsidR="00AE16FD" w:rsidRPr="00AE16FD" w:rsidRDefault="00AE16FD" w:rsidP="00AE16FD">
            <w:pPr>
              <w:numPr>
                <w:ilvl w:val="0"/>
                <w:numId w:val="28"/>
              </w:numPr>
              <w:tabs>
                <w:tab w:val="num" w:pos="720"/>
              </w:tabs>
              <w:spacing w:line="240" w:lineRule="auto"/>
              <w:rPr>
                <w:rFonts w:ascii="Barlow" w:hAnsi="Barlow"/>
                <w:sz w:val="20"/>
                <w:szCs w:val="20"/>
                <w:lang w:val="en-DK"/>
              </w:rPr>
            </w:pPr>
            <w:r w:rsidRPr="00AE16FD">
              <w:rPr>
                <w:rFonts w:ascii="Barlow" w:hAnsi="Barlow"/>
                <w:sz w:val="20"/>
                <w:szCs w:val="20"/>
                <w:lang w:val="en-GB"/>
              </w:rPr>
              <w:t>Set the target IPO timetable, start due diligence, and prepare the offering concept.</w:t>
            </w:r>
          </w:p>
          <w:p w14:paraId="45EDDF93" w14:textId="77777777" w:rsidR="00AE16FD" w:rsidRPr="00AE16FD" w:rsidRDefault="00AE16FD" w:rsidP="00AE16FD">
            <w:pPr>
              <w:numPr>
                <w:ilvl w:val="0"/>
                <w:numId w:val="28"/>
              </w:numPr>
              <w:tabs>
                <w:tab w:val="num" w:pos="720"/>
              </w:tabs>
              <w:spacing w:line="240" w:lineRule="auto"/>
              <w:rPr>
                <w:rFonts w:ascii="Barlow" w:hAnsi="Barlow"/>
                <w:sz w:val="20"/>
                <w:szCs w:val="20"/>
                <w:lang w:val="en-DK"/>
              </w:rPr>
            </w:pPr>
            <w:r w:rsidRPr="00AE16FD">
              <w:rPr>
                <w:rFonts w:ascii="Barlow" w:hAnsi="Barlow"/>
                <w:sz w:val="20"/>
                <w:szCs w:val="20"/>
                <w:lang w:val="en-GB"/>
              </w:rPr>
              <w:t>Fine-tune the equity story and valuation framework based on initial feedback from investors.</w:t>
            </w:r>
          </w:p>
          <w:p w14:paraId="74C6A0B2" w14:textId="77777777" w:rsidR="00AE16FD" w:rsidRPr="00AE16FD" w:rsidRDefault="00AE16FD" w:rsidP="00AE16FD">
            <w:pPr>
              <w:numPr>
                <w:ilvl w:val="0"/>
                <w:numId w:val="28"/>
              </w:numPr>
              <w:spacing w:line="240" w:lineRule="auto"/>
              <w:rPr>
                <w:rFonts w:ascii="Barlow" w:hAnsi="Barlow"/>
                <w:sz w:val="20"/>
                <w:szCs w:val="20"/>
                <w:lang w:val="en-DK"/>
              </w:rPr>
            </w:pPr>
          </w:p>
          <w:p w14:paraId="4884D8F3" w14:textId="121878BA" w:rsidR="00AE16FD" w:rsidRPr="00AE16FD" w:rsidRDefault="00AE16FD" w:rsidP="00AE16FD">
            <w:pPr>
              <w:numPr>
                <w:ilvl w:val="0"/>
                <w:numId w:val="24"/>
              </w:numPr>
              <w:spacing w:line="240" w:lineRule="auto"/>
              <w:rPr>
                <w:rFonts w:ascii="Barlow" w:hAnsi="Barlow"/>
                <w:sz w:val="20"/>
                <w:szCs w:val="20"/>
                <w:lang w:val="en-DK"/>
              </w:rPr>
            </w:pPr>
            <w:r w:rsidRPr="00AE16FD">
              <w:rPr>
                <w:rFonts w:ascii="Barlow" w:hAnsi="Barlow"/>
                <w:sz w:val="20"/>
                <w:szCs w:val="20"/>
                <w:lang w:val="en-GB"/>
              </w:rPr>
              <w:t>IPO transaction</w:t>
            </w:r>
            <w:r>
              <w:rPr>
                <w:rFonts w:ascii="Barlow" w:hAnsi="Barlow"/>
                <w:sz w:val="20"/>
                <w:szCs w:val="20"/>
                <w:lang w:val="en-GB"/>
              </w:rPr>
              <w:t xml:space="preserve"> - </w:t>
            </w:r>
            <w:r w:rsidRPr="00AE16FD">
              <w:rPr>
                <w:rFonts w:ascii="Barlow" w:hAnsi="Barlow"/>
                <w:sz w:val="20"/>
                <w:szCs w:val="20"/>
                <w:lang w:val="en-GB"/>
              </w:rPr>
              <w:t>1–6 months prior to IPO</w:t>
            </w:r>
          </w:p>
          <w:p w14:paraId="1FC6EDCA" w14:textId="77777777" w:rsidR="00AE16FD" w:rsidRPr="00AE16FD" w:rsidRDefault="00AE16FD" w:rsidP="00AE16FD">
            <w:pPr>
              <w:numPr>
                <w:ilvl w:val="0"/>
                <w:numId w:val="30"/>
              </w:numPr>
              <w:spacing w:line="240" w:lineRule="auto"/>
              <w:rPr>
                <w:rFonts w:ascii="Barlow" w:hAnsi="Barlow"/>
                <w:sz w:val="20"/>
                <w:szCs w:val="20"/>
                <w:lang w:val="en-DK"/>
              </w:rPr>
            </w:pPr>
            <w:r w:rsidRPr="00AE16FD">
              <w:rPr>
                <w:rFonts w:ascii="Barlow" w:hAnsi="Barlow"/>
                <w:sz w:val="20"/>
                <w:szCs w:val="20"/>
                <w:lang w:val="en-GB"/>
              </w:rPr>
              <w:t>Prepare financial information and other important content for the first draft of the offering prospectus.</w:t>
            </w:r>
          </w:p>
          <w:p w14:paraId="2D9D17B4" w14:textId="77777777" w:rsidR="00AE16FD" w:rsidRPr="00AE16FD" w:rsidRDefault="00AE16FD" w:rsidP="00AE16FD">
            <w:pPr>
              <w:numPr>
                <w:ilvl w:val="0"/>
                <w:numId w:val="30"/>
              </w:numPr>
              <w:tabs>
                <w:tab w:val="num" w:pos="720"/>
              </w:tabs>
              <w:spacing w:line="240" w:lineRule="auto"/>
              <w:rPr>
                <w:rFonts w:ascii="Barlow" w:hAnsi="Barlow"/>
                <w:sz w:val="20"/>
                <w:szCs w:val="20"/>
                <w:lang w:val="en-DK"/>
              </w:rPr>
            </w:pPr>
            <w:r w:rsidRPr="00AE16FD">
              <w:rPr>
                <w:rFonts w:ascii="Barlow" w:hAnsi="Barlow"/>
                <w:sz w:val="20"/>
                <w:szCs w:val="20"/>
                <w:lang w:val="en-GB"/>
              </w:rPr>
              <w:t xml:space="preserve">Manage the filing process, finalize </w:t>
            </w:r>
            <w:proofErr w:type="gramStart"/>
            <w:r w:rsidRPr="00AE16FD">
              <w:rPr>
                <w:rFonts w:ascii="Barlow" w:hAnsi="Barlow"/>
                <w:sz w:val="20"/>
                <w:szCs w:val="20"/>
                <w:lang w:val="en-GB"/>
              </w:rPr>
              <w:t>prospectus</w:t>
            </w:r>
            <w:proofErr w:type="gramEnd"/>
            <w:r w:rsidRPr="00AE16FD">
              <w:rPr>
                <w:rFonts w:ascii="Barlow" w:hAnsi="Barlow"/>
                <w:sz w:val="20"/>
                <w:szCs w:val="20"/>
                <w:lang w:val="en-GB"/>
              </w:rPr>
              <w:t xml:space="preserve"> and seek approvals from the regulator and the stock exchange.</w:t>
            </w:r>
          </w:p>
          <w:p w14:paraId="7EA32C81" w14:textId="77777777" w:rsidR="00AE16FD" w:rsidRPr="00AE16FD" w:rsidRDefault="00AE16FD" w:rsidP="00AE16FD">
            <w:pPr>
              <w:numPr>
                <w:ilvl w:val="0"/>
                <w:numId w:val="30"/>
              </w:numPr>
              <w:tabs>
                <w:tab w:val="num" w:pos="720"/>
              </w:tabs>
              <w:spacing w:line="240" w:lineRule="auto"/>
              <w:rPr>
                <w:rFonts w:ascii="Barlow" w:hAnsi="Barlow"/>
                <w:sz w:val="20"/>
                <w:szCs w:val="20"/>
                <w:lang w:val="en-DK"/>
              </w:rPr>
            </w:pPr>
            <w:r w:rsidRPr="00AE16FD">
              <w:rPr>
                <w:rFonts w:ascii="Barlow" w:hAnsi="Barlow"/>
                <w:sz w:val="20"/>
                <w:szCs w:val="20"/>
                <w:lang w:val="en-GB"/>
              </w:rPr>
              <w:t>Launch the investor road show, to attract the right investors in main pools of capital with the right market timing.</w:t>
            </w:r>
          </w:p>
          <w:p w14:paraId="54EF4214" w14:textId="77777777" w:rsidR="00AE16FD" w:rsidRPr="00AE16FD" w:rsidRDefault="00AE16FD" w:rsidP="00AE16FD">
            <w:pPr>
              <w:numPr>
                <w:ilvl w:val="0"/>
                <w:numId w:val="30"/>
              </w:numPr>
              <w:tabs>
                <w:tab w:val="num" w:pos="720"/>
              </w:tabs>
              <w:spacing w:line="240" w:lineRule="auto"/>
              <w:rPr>
                <w:rFonts w:ascii="Barlow" w:hAnsi="Barlow"/>
                <w:sz w:val="20"/>
                <w:szCs w:val="20"/>
                <w:lang w:val="en-DK"/>
              </w:rPr>
            </w:pPr>
            <w:r w:rsidRPr="00AE16FD">
              <w:rPr>
                <w:rFonts w:ascii="Barlow" w:hAnsi="Barlow"/>
                <w:sz w:val="20"/>
                <w:szCs w:val="20"/>
                <w:lang w:val="en-GB"/>
              </w:rPr>
              <w:lastRenderedPageBreak/>
              <w:t>Build the IPO order book, determine the issue price and allocate orders to investors.</w:t>
            </w:r>
          </w:p>
          <w:p w14:paraId="1B20A7C3" w14:textId="77777777" w:rsidR="00AE16FD" w:rsidRPr="00AE16FD" w:rsidRDefault="00AE16FD" w:rsidP="00AE16FD">
            <w:pPr>
              <w:numPr>
                <w:ilvl w:val="0"/>
                <w:numId w:val="30"/>
              </w:numPr>
              <w:spacing w:line="240" w:lineRule="auto"/>
              <w:rPr>
                <w:rFonts w:ascii="Barlow" w:hAnsi="Barlow"/>
                <w:sz w:val="20"/>
                <w:szCs w:val="20"/>
                <w:lang w:val="en-DK"/>
              </w:rPr>
            </w:pPr>
          </w:p>
          <w:p w14:paraId="79334CCA" w14:textId="501CDF98" w:rsidR="00AE16FD" w:rsidRPr="00AE16FD" w:rsidRDefault="00AE16FD" w:rsidP="00AE16FD">
            <w:pPr>
              <w:numPr>
                <w:ilvl w:val="0"/>
                <w:numId w:val="24"/>
              </w:numPr>
              <w:spacing w:line="240" w:lineRule="auto"/>
              <w:rPr>
                <w:rFonts w:ascii="Barlow" w:hAnsi="Barlow"/>
                <w:sz w:val="20"/>
                <w:szCs w:val="20"/>
                <w:lang w:val="en-DK"/>
              </w:rPr>
            </w:pPr>
            <w:r w:rsidRPr="00AE16FD">
              <w:rPr>
                <w:rFonts w:ascii="Barlow" w:hAnsi="Barlow"/>
                <w:sz w:val="20"/>
                <w:szCs w:val="20"/>
                <w:lang w:val="en-GB"/>
              </w:rPr>
              <w:t>Being public</w:t>
            </w:r>
            <w:r>
              <w:rPr>
                <w:rFonts w:ascii="Barlow" w:hAnsi="Barlow"/>
                <w:sz w:val="20"/>
                <w:szCs w:val="20"/>
                <w:lang w:val="en-GB"/>
              </w:rPr>
              <w:t xml:space="preserve"> - </w:t>
            </w:r>
            <w:proofErr w:type="gramStart"/>
            <w:r w:rsidRPr="00AE16FD">
              <w:rPr>
                <w:rFonts w:ascii="Barlow" w:hAnsi="Barlow"/>
                <w:sz w:val="20"/>
                <w:szCs w:val="20"/>
                <w:lang w:val="en-GB"/>
              </w:rPr>
              <w:t>Post-IPO</w:t>
            </w:r>
            <w:proofErr w:type="gramEnd"/>
          </w:p>
          <w:p w14:paraId="3F5A0093" w14:textId="7CE8C158" w:rsidR="00AE16FD" w:rsidRPr="00AE16FD" w:rsidRDefault="00AE16FD" w:rsidP="00AE16FD">
            <w:pPr>
              <w:numPr>
                <w:ilvl w:val="0"/>
                <w:numId w:val="32"/>
              </w:numPr>
              <w:spacing w:line="240" w:lineRule="auto"/>
              <w:rPr>
                <w:rFonts w:ascii="Barlow" w:hAnsi="Barlow"/>
                <w:sz w:val="20"/>
                <w:szCs w:val="20"/>
                <w:lang w:val="en-DK"/>
              </w:rPr>
            </w:pPr>
            <w:r>
              <w:rPr>
                <w:rFonts w:ascii="Barlow" w:hAnsi="Barlow"/>
                <w:sz w:val="20"/>
                <w:szCs w:val="20"/>
                <w:lang w:val="en-GB"/>
              </w:rPr>
              <w:t>D</w:t>
            </w:r>
            <w:r w:rsidRPr="00AE16FD">
              <w:rPr>
                <w:rFonts w:ascii="Barlow" w:hAnsi="Barlow"/>
                <w:sz w:val="20"/>
                <w:szCs w:val="20"/>
                <w:lang w:val="en-GB"/>
              </w:rPr>
              <w:t>eliver on your promises as a public company that attracts more media attention.</w:t>
            </w:r>
          </w:p>
          <w:p w14:paraId="7AD4DB9F" w14:textId="77777777" w:rsidR="00AE16FD" w:rsidRPr="00AE16FD" w:rsidRDefault="00AE16FD" w:rsidP="00AE16FD">
            <w:pPr>
              <w:numPr>
                <w:ilvl w:val="0"/>
                <w:numId w:val="32"/>
              </w:numPr>
              <w:tabs>
                <w:tab w:val="num" w:pos="720"/>
              </w:tabs>
              <w:spacing w:line="240" w:lineRule="auto"/>
              <w:rPr>
                <w:rFonts w:ascii="Barlow" w:hAnsi="Barlow"/>
                <w:sz w:val="20"/>
                <w:szCs w:val="20"/>
                <w:lang w:val="en-DK"/>
              </w:rPr>
            </w:pPr>
            <w:r w:rsidRPr="00AE16FD">
              <w:rPr>
                <w:rFonts w:ascii="Barlow" w:hAnsi="Barlow"/>
                <w:sz w:val="20"/>
                <w:szCs w:val="20"/>
                <w:lang w:val="en-GB"/>
              </w:rPr>
              <w:t>Mobilize investor relations, road shows and investor marketing based on the IR calendar.</w:t>
            </w:r>
          </w:p>
          <w:p w14:paraId="52FA59E6" w14:textId="77777777" w:rsidR="00AE16FD" w:rsidRPr="00AE16FD" w:rsidRDefault="00AE16FD" w:rsidP="00AE16FD">
            <w:pPr>
              <w:numPr>
                <w:ilvl w:val="0"/>
                <w:numId w:val="32"/>
              </w:numPr>
              <w:tabs>
                <w:tab w:val="num" w:pos="720"/>
              </w:tabs>
              <w:spacing w:line="240" w:lineRule="auto"/>
              <w:rPr>
                <w:rFonts w:ascii="Barlow" w:hAnsi="Barlow"/>
                <w:sz w:val="20"/>
                <w:szCs w:val="20"/>
                <w:lang w:val="en-DK"/>
              </w:rPr>
            </w:pPr>
            <w:r w:rsidRPr="00AE16FD">
              <w:rPr>
                <w:rFonts w:ascii="Barlow" w:hAnsi="Barlow"/>
                <w:sz w:val="20"/>
                <w:szCs w:val="20"/>
                <w:lang w:val="en-GB"/>
              </w:rPr>
              <w:t>Manage investor expectations with efficient forecasting and the right use of IPO proceeds.</w:t>
            </w:r>
          </w:p>
          <w:p w14:paraId="69579F33" w14:textId="77777777" w:rsidR="00AE16FD" w:rsidRPr="00AE16FD" w:rsidRDefault="00AE16FD" w:rsidP="00AE16FD">
            <w:pPr>
              <w:numPr>
                <w:ilvl w:val="0"/>
                <w:numId w:val="32"/>
              </w:numPr>
              <w:tabs>
                <w:tab w:val="num" w:pos="720"/>
              </w:tabs>
              <w:spacing w:line="240" w:lineRule="auto"/>
              <w:rPr>
                <w:rFonts w:ascii="Barlow" w:hAnsi="Barlow"/>
                <w:sz w:val="20"/>
                <w:szCs w:val="20"/>
                <w:lang w:val="en-DK"/>
              </w:rPr>
            </w:pPr>
            <w:r w:rsidRPr="00AE16FD">
              <w:rPr>
                <w:rFonts w:ascii="Barlow" w:hAnsi="Barlow"/>
                <w:sz w:val="20"/>
                <w:szCs w:val="20"/>
                <w:lang w:val="en-GB"/>
              </w:rPr>
              <w:t>Deliver high-quality external reporting and disclosures, and good corporate governance.</w:t>
            </w:r>
          </w:p>
          <w:p w14:paraId="2986105C" w14:textId="77777777" w:rsidR="00AE16FD" w:rsidRPr="00AE16FD" w:rsidRDefault="00AE16FD" w:rsidP="00AE16FD">
            <w:pPr>
              <w:spacing w:line="240" w:lineRule="auto"/>
              <w:ind w:left="1440"/>
              <w:rPr>
                <w:rFonts w:ascii="Barlow" w:hAnsi="Barlow"/>
                <w:sz w:val="20"/>
                <w:szCs w:val="20"/>
                <w:lang w:val="en-DK"/>
              </w:rPr>
            </w:pPr>
          </w:p>
          <w:p w14:paraId="5BCDFD8C" w14:textId="77777777" w:rsidR="00D776FC" w:rsidRDefault="00D776FC" w:rsidP="00B7114B">
            <w:pPr>
              <w:spacing w:line="240" w:lineRule="auto"/>
              <w:rPr>
                <w:rFonts w:ascii="Barlow" w:hAnsi="Barlow"/>
                <w:sz w:val="20"/>
                <w:szCs w:val="20"/>
                <w:lang w:val="en-US"/>
              </w:rPr>
            </w:pPr>
          </w:p>
          <w:p w14:paraId="40B7A1F6" w14:textId="6F81A619" w:rsidR="00D776FC" w:rsidRPr="00D776FC" w:rsidRDefault="00D776FC" w:rsidP="00B7114B">
            <w:pPr>
              <w:spacing w:line="240" w:lineRule="auto"/>
              <w:rPr>
                <w:rFonts w:ascii="Barlow" w:hAnsi="Barlow"/>
                <w:sz w:val="20"/>
                <w:szCs w:val="20"/>
                <w:lang w:val="en-US"/>
              </w:rPr>
            </w:pPr>
          </w:p>
        </w:tc>
      </w:tr>
      <w:tr w:rsidR="005C2AF2" w:rsidRPr="00A66A90" w14:paraId="15C9BA56" w14:textId="77777777" w:rsidTr="00C822E2">
        <w:tc>
          <w:tcPr>
            <w:tcW w:w="1696" w:type="dxa"/>
            <w:shd w:val="clear" w:color="auto" w:fill="E7E6E6" w:themeFill="background2"/>
          </w:tcPr>
          <w:p w14:paraId="1B56D0C9" w14:textId="7DF0527D" w:rsidR="005C2AF2" w:rsidRDefault="00EE6390" w:rsidP="00A66A90">
            <w:pPr>
              <w:spacing w:line="240" w:lineRule="auto"/>
              <w:rPr>
                <w:rFonts w:ascii="Barlow" w:hAnsi="Barlow"/>
                <w:b/>
                <w:bCs/>
                <w:sz w:val="20"/>
                <w:szCs w:val="20"/>
              </w:rPr>
            </w:pPr>
            <w:r>
              <w:rPr>
                <w:rFonts w:ascii="Barlow" w:hAnsi="Barlow"/>
                <w:b/>
                <w:bCs/>
                <w:sz w:val="20"/>
                <w:szCs w:val="20"/>
              </w:rPr>
              <w:lastRenderedPageBreak/>
              <w:t>T</w:t>
            </w:r>
            <w:r w:rsidR="005C2AF2">
              <w:rPr>
                <w:rFonts w:ascii="Barlow" w:hAnsi="Barlow"/>
                <w:b/>
                <w:bCs/>
                <w:sz w:val="20"/>
                <w:szCs w:val="20"/>
              </w:rPr>
              <w:t>emplate</w:t>
            </w:r>
          </w:p>
        </w:tc>
        <w:tc>
          <w:tcPr>
            <w:tcW w:w="7320" w:type="dxa"/>
          </w:tcPr>
          <w:p w14:paraId="01B7F403" w14:textId="77777777" w:rsidR="00A2512B" w:rsidRPr="0064449B" w:rsidRDefault="00A2512B" w:rsidP="00A66A90">
            <w:pPr>
              <w:spacing w:line="240" w:lineRule="auto"/>
              <w:rPr>
                <w:rFonts w:ascii="Barlow" w:hAnsi="Barlow"/>
                <w:sz w:val="20"/>
                <w:szCs w:val="20"/>
                <w:lang w:val="en-US"/>
              </w:rPr>
            </w:pPr>
          </w:p>
          <w:p w14:paraId="15B5BEA6" w14:textId="77777777" w:rsidR="00A2512B" w:rsidRPr="0064449B" w:rsidRDefault="00A2512B" w:rsidP="00A66A90">
            <w:pPr>
              <w:spacing w:line="240" w:lineRule="auto"/>
              <w:rPr>
                <w:rFonts w:ascii="Barlow" w:hAnsi="Barlow"/>
                <w:sz w:val="20"/>
                <w:szCs w:val="20"/>
                <w:lang w:val="en-US"/>
              </w:rPr>
            </w:pPr>
          </w:p>
          <w:p w14:paraId="07501B36" w14:textId="77777777" w:rsidR="00A2512B" w:rsidRPr="0064449B" w:rsidRDefault="00A2512B" w:rsidP="00A66A90">
            <w:pPr>
              <w:spacing w:line="240" w:lineRule="auto"/>
              <w:rPr>
                <w:rFonts w:ascii="Barlow" w:hAnsi="Barlow"/>
                <w:sz w:val="20"/>
                <w:szCs w:val="20"/>
                <w:lang w:val="en-US"/>
              </w:rPr>
            </w:pPr>
          </w:p>
          <w:p w14:paraId="6C947141" w14:textId="785F9E7D" w:rsidR="00A2512B" w:rsidRPr="0064449B" w:rsidRDefault="00A2512B" w:rsidP="00A66A90">
            <w:pPr>
              <w:spacing w:line="240" w:lineRule="auto"/>
              <w:rPr>
                <w:rFonts w:ascii="Barlow" w:hAnsi="Barlow"/>
                <w:sz w:val="20"/>
                <w:szCs w:val="20"/>
                <w:lang w:val="en-US"/>
              </w:rPr>
            </w:pPr>
          </w:p>
        </w:tc>
      </w:tr>
    </w:tbl>
    <w:p w14:paraId="11F4AB10" w14:textId="77777777" w:rsidR="003210F2" w:rsidRPr="003210F2" w:rsidRDefault="003210F2">
      <w:pPr>
        <w:rPr>
          <w:rFonts w:ascii="Barlow" w:hAnsi="Barlow"/>
          <w:lang w:val="en-DK"/>
        </w:rPr>
      </w:pPr>
    </w:p>
    <w:sectPr w:rsidR="003210F2" w:rsidRPr="00321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B53"/>
    <w:multiLevelType w:val="hybridMultilevel"/>
    <w:tmpl w:val="0C323296"/>
    <w:lvl w:ilvl="0" w:tplc="08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3BB6"/>
    <w:multiLevelType w:val="hybridMultilevel"/>
    <w:tmpl w:val="F170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C5967"/>
    <w:multiLevelType w:val="hybridMultilevel"/>
    <w:tmpl w:val="553A1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00624"/>
    <w:multiLevelType w:val="hybridMultilevel"/>
    <w:tmpl w:val="648A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D3EE2"/>
    <w:multiLevelType w:val="hybridMultilevel"/>
    <w:tmpl w:val="6EE841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4F03A2"/>
    <w:multiLevelType w:val="hybridMultilevel"/>
    <w:tmpl w:val="F45640AC"/>
    <w:lvl w:ilvl="0" w:tplc="5E0A0272">
      <w:start w:val="1"/>
      <w:numFmt w:val="decimal"/>
      <w:lvlText w:val="%1."/>
      <w:lvlJc w:val="left"/>
      <w:pPr>
        <w:tabs>
          <w:tab w:val="num" w:pos="720"/>
        </w:tabs>
        <w:ind w:left="720" w:hanging="360"/>
      </w:pPr>
    </w:lvl>
    <w:lvl w:ilvl="1" w:tplc="2E2EF86A" w:tentative="1">
      <w:start w:val="1"/>
      <w:numFmt w:val="decimal"/>
      <w:lvlText w:val="%2."/>
      <w:lvlJc w:val="left"/>
      <w:pPr>
        <w:tabs>
          <w:tab w:val="num" w:pos="1440"/>
        </w:tabs>
        <w:ind w:left="1440" w:hanging="360"/>
      </w:pPr>
    </w:lvl>
    <w:lvl w:ilvl="2" w:tplc="8A14C696" w:tentative="1">
      <w:start w:val="1"/>
      <w:numFmt w:val="decimal"/>
      <w:lvlText w:val="%3."/>
      <w:lvlJc w:val="left"/>
      <w:pPr>
        <w:tabs>
          <w:tab w:val="num" w:pos="2160"/>
        </w:tabs>
        <w:ind w:left="2160" w:hanging="360"/>
      </w:pPr>
    </w:lvl>
    <w:lvl w:ilvl="3" w:tplc="0448788E" w:tentative="1">
      <w:start w:val="1"/>
      <w:numFmt w:val="decimal"/>
      <w:lvlText w:val="%4."/>
      <w:lvlJc w:val="left"/>
      <w:pPr>
        <w:tabs>
          <w:tab w:val="num" w:pos="2880"/>
        </w:tabs>
        <w:ind w:left="2880" w:hanging="360"/>
      </w:pPr>
    </w:lvl>
    <w:lvl w:ilvl="4" w:tplc="42A66142" w:tentative="1">
      <w:start w:val="1"/>
      <w:numFmt w:val="decimal"/>
      <w:lvlText w:val="%5."/>
      <w:lvlJc w:val="left"/>
      <w:pPr>
        <w:tabs>
          <w:tab w:val="num" w:pos="3600"/>
        </w:tabs>
        <w:ind w:left="3600" w:hanging="360"/>
      </w:pPr>
    </w:lvl>
    <w:lvl w:ilvl="5" w:tplc="AFBEAEE2" w:tentative="1">
      <w:start w:val="1"/>
      <w:numFmt w:val="decimal"/>
      <w:lvlText w:val="%6."/>
      <w:lvlJc w:val="left"/>
      <w:pPr>
        <w:tabs>
          <w:tab w:val="num" w:pos="4320"/>
        </w:tabs>
        <w:ind w:left="4320" w:hanging="360"/>
      </w:pPr>
    </w:lvl>
    <w:lvl w:ilvl="6" w:tplc="9E3CE7E4" w:tentative="1">
      <w:start w:val="1"/>
      <w:numFmt w:val="decimal"/>
      <w:lvlText w:val="%7."/>
      <w:lvlJc w:val="left"/>
      <w:pPr>
        <w:tabs>
          <w:tab w:val="num" w:pos="5040"/>
        </w:tabs>
        <w:ind w:left="5040" w:hanging="360"/>
      </w:pPr>
    </w:lvl>
    <w:lvl w:ilvl="7" w:tplc="9CB0802A" w:tentative="1">
      <w:start w:val="1"/>
      <w:numFmt w:val="decimal"/>
      <w:lvlText w:val="%8."/>
      <w:lvlJc w:val="left"/>
      <w:pPr>
        <w:tabs>
          <w:tab w:val="num" w:pos="5760"/>
        </w:tabs>
        <w:ind w:left="5760" w:hanging="360"/>
      </w:pPr>
    </w:lvl>
    <w:lvl w:ilvl="8" w:tplc="69147A30" w:tentative="1">
      <w:start w:val="1"/>
      <w:numFmt w:val="decimal"/>
      <w:lvlText w:val="%9."/>
      <w:lvlJc w:val="left"/>
      <w:pPr>
        <w:tabs>
          <w:tab w:val="num" w:pos="6480"/>
        </w:tabs>
        <w:ind w:left="6480" w:hanging="360"/>
      </w:pPr>
    </w:lvl>
  </w:abstractNum>
  <w:abstractNum w:abstractNumId="6" w15:restartNumberingAfterBreak="0">
    <w:nsid w:val="13014560"/>
    <w:multiLevelType w:val="hybridMultilevel"/>
    <w:tmpl w:val="4CAA6AF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4181E18"/>
    <w:multiLevelType w:val="hybridMultilevel"/>
    <w:tmpl w:val="8436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94783F"/>
    <w:multiLevelType w:val="hybridMultilevel"/>
    <w:tmpl w:val="AA1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95C5A"/>
    <w:multiLevelType w:val="hybridMultilevel"/>
    <w:tmpl w:val="47482A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6A07F0"/>
    <w:multiLevelType w:val="hybridMultilevel"/>
    <w:tmpl w:val="8B3881C0"/>
    <w:lvl w:ilvl="0" w:tplc="3732FA36">
      <w:start w:val="1"/>
      <w:numFmt w:val="bullet"/>
      <w:lvlText w:val="•"/>
      <w:lvlJc w:val="left"/>
      <w:pPr>
        <w:tabs>
          <w:tab w:val="num" w:pos="720"/>
        </w:tabs>
        <w:ind w:left="720" w:hanging="360"/>
      </w:pPr>
      <w:rPr>
        <w:rFonts w:ascii="Arial" w:hAnsi="Arial" w:hint="default"/>
      </w:rPr>
    </w:lvl>
    <w:lvl w:ilvl="1" w:tplc="A0C8AD9A" w:tentative="1">
      <w:start w:val="1"/>
      <w:numFmt w:val="bullet"/>
      <w:lvlText w:val="•"/>
      <w:lvlJc w:val="left"/>
      <w:pPr>
        <w:tabs>
          <w:tab w:val="num" w:pos="1440"/>
        </w:tabs>
        <w:ind w:left="1440" w:hanging="360"/>
      </w:pPr>
      <w:rPr>
        <w:rFonts w:ascii="Arial" w:hAnsi="Arial" w:hint="default"/>
      </w:rPr>
    </w:lvl>
    <w:lvl w:ilvl="2" w:tplc="A290D722" w:tentative="1">
      <w:start w:val="1"/>
      <w:numFmt w:val="bullet"/>
      <w:lvlText w:val="•"/>
      <w:lvlJc w:val="left"/>
      <w:pPr>
        <w:tabs>
          <w:tab w:val="num" w:pos="2160"/>
        </w:tabs>
        <w:ind w:left="2160" w:hanging="360"/>
      </w:pPr>
      <w:rPr>
        <w:rFonts w:ascii="Arial" w:hAnsi="Arial" w:hint="default"/>
      </w:rPr>
    </w:lvl>
    <w:lvl w:ilvl="3" w:tplc="AE988B38" w:tentative="1">
      <w:start w:val="1"/>
      <w:numFmt w:val="bullet"/>
      <w:lvlText w:val="•"/>
      <w:lvlJc w:val="left"/>
      <w:pPr>
        <w:tabs>
          <w:tab w:val="num" w:pos="2880"/>
        </w:tabs>
        <w:ind w:left="2880" w:hanging="360"/>
      </w:pPr>
      <w:rPr>
        <w:rFonts w:ascii="Arial" w:hAnsi="Arial" w:hint="default"/>
      </w:rPr>
    </w:lvl>
    <w:lvl w:ilvl="4" w:tplc="88D4AAC2" w:tentative="1">
      <w:start w:val="1"/>
      <w:numFmt w:val="bullet"/>
      <w:lvlText w:val="•"/>
      <w:lvlJc w:val="left"/>
      <w:pPr>
        <w:tabs>
          <w:tab w:val="num" w:pos="3600"/>
        </w:tabs>
        <w:ind w:left="3600" w:hanging="360"/>
      </w:pPr>
      <w:rPr>
        <w:rFonts w:ascii="Arial" w:hAnsi="Arial" w:hint="default"/>
      </w:rPr>
    </w:lvl>
    <w:lvl w:ilvl="5" w:tplc="5FCEE9E8" w:tentative="1">
      <w:start w:val="1"/>
      <w:numFmt w:val="bullet"/>
      <w:lvlText w:val="•"/>
      <w:lvlJc w:val="left"/>
      <w:pPr>
        <w:tabs>
          <w:tab w:val="num" w:pos="4320"/>
        </w:tabs>
        <w:ind w:left="4320" w:hanging="360"/>
      </w:pPr>
      <w:rPr>
        <w:rFonts w:ascii="Arial" w:hAnsi="Arial" w:hint="default"/>
      </w:rPr>
    </w:lvl>
    <w:lvl w:ilvl="6" w:tplc="001EF1E6" w:tentative="1">
      <w:start w:val="1"/>
      <w:numFmt w:val="bullet"/>
      <w:lvlText w:val="•"/>
      <w:lvlJc w:val="left"/>
      <w:pPr>
        <w:tabs>
          <w:tab w:val="num" w:pos="5040"/>
        </w:tabs>
        <w:ind w:left="5040" w:hanging="360"/>
      </w:pPr>
      <w:rPr>
        <w:rFonts w:ascii="Arial" w:hAnsi="Arial" w:hint="default"/>
      </w:rPr>
    </w:lvl>
    <w:lvl w:ilvl="7" w:tplc="8E9EA6CE" w:tentative="1">
      <w:start w:val="1"/>
      <w:numFmt w:val="bullet"/>
      <w:lvlText w:val="•"/>
      <w:lvlJc w:val="left"/>
      <w:pPr>
        <w:tabs>
          <w:tab w:val="num" w:pos="5760"/>
        </w:tabs>
        <w:ind w:left="5760" w:hanging="360"/>
      </w:pPr>
      <w:rPr>
        <w:rFonts w:ascii="Arial" w:hAnsi="Arial" w:hint="default"/>
      </w:rPr>
    </w:lvl>
    <w:lvl w:ilvl="8" w:tplc="AFB689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3C0D8C"/>
    <w:multiLevelType w:val="hybridMultilevel"/>
    <w:tmpl w:val="E33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8182A"/>
    <w:multiLevelType w:val="hybridMultilevel"/>
    <w:tmpl w:val="63FC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B103F"/>
    <w:multiLevelType w:val="hybridMultilevel"/>
    <w:tmpl w:val="FE5E0664"/>
    <w:lvl w:ilvl="0" w:tplc="67ACC1FE">
      <w:start w:val="9"/>
      <w:numFmt w:val="decimal"/>
      <w:lvlText w:val="%1."/>
      <w:lvlJc w:val="left"/>
      <w:pPr>
        <w:tabs>
          <w:tab w:val="num" w:pos="720"/>
        </w:tabs>
        <w:ind w:left="720" w:hanging="360"/>
      </w:pPr>
    </w:lvl>
    <w:lvl w:ilvl="1" w:tplc="B6567064" w:tentative="1">
      <w:start w:val="1"/>
      <w:numFmt w:val="decimal"/>
      <w:lvlText w:val="%2."/>
      <w:lvlJc w:val="left"/>
      <w:pPr>
        <w:tabs>
          <w:tab w:val="num" w:pos="1440"/>
        </w:tabs>
        <w:ind w:left="1440" w:hanging="360"/>
      </w:pPr>
    </w:lvl>
    <w:lvl w:ilvl="2" w:tplc="246CBF2E" w:tentative="1">
      <w:start w:val="1"/>
      <w:numFmt w:val="decimal"/>
      <w:lvlText w:val="%3."/>
      <w:lvlJc w:val="left"/>
      <w:pPr>
        <w:tabs>
          <w:tab w:val="num" w:pos="2160"/>
        </w:tabs>
        <w:ind w:left="2160" w:hanging="360"/>
      </w:pPr>
    </w:lvl>
    <w:lvl w:ilvl="3" w:tplc="D8A821CC" w:tentative="1">
      <w:start w:val="1"/>
      <w:numFmt w:val="decimal"/>
      <w:lvlText w:val="%4."/>
      <w:lvlJc w:val="left"/>
      <w:pPr>
        <w:tabs>
          <w:tab w:val="num" w:pos="2880"/>
        </w:tabs>
        <w:ind w:left="2880" w:hanging="360"/>
      </w:pPr>
    </w:lvl>
    <w:lvl w:ilvl="4" w:tplc="ED742A78" w:tentative="1">
      <w:start w:val="1"/>
      <w:numFmt w:val="decimal"/>
      <w:lvlText w:val="%5."/>
      <w:lvlJc w:val="left"/>
      <w:pPr>
        <w:tabs>
          <w:tab w:val="num" w:pos="3600"/>
        </w:tabs>
        <w:ind w:left="3600" w:hanging="360"/>
      </w:pPr>
    </w:lvl>
    <w:lvl w:ilvl="5" w:tplc="8978682C" w:tentative="1">
      <w:start w:val="1"/>
      <w:numFmt w:val="decimal"/>
      <w:lvlText w:val="%6."/>
      <w:lvlJc w:val="left"/>
      <w:pPr>
        <w:tabs>
          <w:tab w:val="num" w:pos="4320"/>
        </w:tabs>
        <w:ind w:left="4320" w:hanging="360"/>
      </w:pPr>
    </w:lvl>
    <w:lvl w:ilvl="6" w:tplc="F2FEA87E" w:tentative="1">
      <w:start w:val="1"/>
      <w:numFmt w:val="decimal"/>
      <w:lvlText w:val="%7."/>
      <w:lvlJc w:val="left"/>
      <w:pPr>
        <w:tabs>
          <w:tab w:val="num" w:pos="5040"/>
        </w:tabs>
        <w:ind w:left="5040" w:hanging="360"/>
      </w:pPr>
    </w:lvl>
    <w:lvl w:ilvl="7" w:tplc="9C7CEABA" w:tentative="1">
      <w:start w:val="1"/>
      <w:numFmt w:val="decimal"/>
      <w:lvlText w:val="%8."/>
      <w:lvlJc w:val="left"/>
      <w:pPr>
        <w:tabs>
          <w:tab w:val="num" w:pos="5760"/>
        </w:tabs>
        <w:ind w:left="5760" w:hanging="360"/>
      </w:pPr>
    </w:lvl>
    <w:lvl w:ilvl="8" w:tplc="821C12F2" w:tentative="1">
      <w:start w:val="1"/>
      <w:numFmt w:val="decimal"/>
      <w:lvlText w:val="%9."/>
      <w:lvlJc w:val="left"/>
      <w:pPr>
        <w:tabs>
          <w:tab w:val="num" w:pos="6480"/>
        </w:tabs>
        <w:ind w:left="6480" w:hanging="360"/>
      </w:pPr>
    </w:lvl>
  </w:abstractNum>
  <w:abstractNum w:abstractNumId="14" w15:restartNumberingAfterBreak="0">
    <w:nsid w:val="314A199A"/>
    <w:multiLevelType w:val="hybridMultilevel"/>
    <w:tmpl w:val="D2E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23B70"/>
    <w:multiLevelType w:val="hybridMultilevel"/>
    <w:tmpl w:val="E46CB554"/>
    <w:lvl w:ilvl="0" w:tplc="D8BC62B6">
      <w:start w:val="5"/>
      <w:numFmt w:val="decimal"/>
      <w:lvlText w:val="%1."/>
      <w:lvlJc w:val="left"/>
      <w:pPr>
        <w:tabs>
          <w:tab w:val="num" w:pos="720"/>
        </w:tabs>
        <w:ind w:left="720" w:hanging="360"/>
      </w:pPr>
    </w:lvl>
    <w:lvl w:ilvl="1" w:tplc="6AB65816" w:tentative="1">
      <w:start w:val="1"/>
      <w:numFmt w:val="decimal"/>
      <w:lvlText w:val="%2."/>
      <w:lvlJc w:val="left"/>
      <w:pPr>
        <w:tabs>
          <w:tab w:val="num" w:pos="1440"/>
        </w:tabs>
        <w:ind w:left="1440" w:hanging="360"/>
      </w:pPr>
    </w:lvl>
    <w:lvl w:ilvl="2" w:tplc="9CC2348C" w:tentative="1">
      <w:start w:val="1"/>
      <w:numFmt w:val="decimal"/>
      <w:lvlText w:val="%3."/>
      <w:lvlJc w:val="left"/>
      <w:pPr>
        <w:tabs>
          <w:tab w:val="num" w:pos="2160"/>
        </w:tabs>
        <w:ind w:left="2160" w:hanging="360"/>
      </w:pPr>
    </w:lvl>
    <w:lvl w:ilvl="3" w:tplc="6FAEE8D2" w:tentative="1">
      <w:start w:val="1"/>
      <w:numFmt w:val="decimal"/>
      <w:lvlText w:val="%4."/>
      <w:lvlJc w:val="left"/>
      <w:pPr>
        <w:tabs>
          <w:tab w:val="num" w:pos="2880"/>
        </w:tabs>
        <w:ind w:left="2880" w:hanging="360"/>
      </w:pPr>
    </w:lvl>
    <w:lvl w:ilvl="4" w:tplc="73C0FC0C" w:tentative="1">
      <w:start w:val="1"/>
      <w:numFmt w:val="decimal"/>
      <w:lvlText w:val="%5."/>
      <w:lvlJc w:val="left"/>
      <w:pPr>
        <w:tabs>
          <w:tab w:val="num" w:pos="3600"/>
        </w:tabs>
        <w:ind w:left="3600" w:hanging="360"/>
      </w:pPr>
    </w:lvl>
    <w:lvl w:ilvl="5" w:tplc="15247B32" w:tentative="1">
      <w:start w:val="1"/>
      <w:numFmt w:val="decimal"/>
      <w:lvlText w:val="%6."/>
      <w:lvlJc w:val="left"/>
      <w:pPr>
        <w:tabs>
          <w:tab w:val="num" w:pos="4320"/>
        </w:tabs>
        <w:ind w:left="4320" w:hanging="360"/>
      </w:pPr>
    </w:lvl>
    <w:lvl w:ilvl="6" w:tplc="94224330" w:tentative="1">
      <w:start w:val="1"/>
      <w:numFmt w:val="decimal"/>
      <w:lvlText w:val="%7."/>
      <w:lvlJc w:val="left"/>
      <w:pPr>
        <w:tabs>
          <w:tab w:val="num" w:pos="5040"/>
        </w:tabs>
        <w:ind w:left="5040" w:hanging="360"/>
      </w:pPr>
    </w:lvl>
    <w:lvl w:ilvl="7" w:tplc="0E6239AE" w:tentative="1">
      <w:start w:val="1"/>
      <w:numFmt w:val="decimal"/>
      <w:lvlText w:val="%8."/>
      <w:lvlJc w:val="left"/>
      <w:pPr>
        <w:tabs>
          <w:tab w:val="num" w:pos="5760"/>
        </w:tabs>
        <w:ind w:left="5760" w:hanging="360"/>
      </w:pPr>
    </w:lvl>
    <w:lvl w:ilvl="8" w:tplc="4500A34C" w:tentative="1">
      <w:start w:val="1"/>
      <w:numFmt w:val="decimal"/>
      <w:lvlText w:val="%9."/>
      <w:lvlJc w:val="left"/>
      <w:pPr>
        <w:tabs>
          <w:tab w:val="num" w:pos="6480"/>
        </w:tabs>
        <w:ind w:left="6480" w:hanging="360"/>
      </w:pPr>
    </w:lvl>
  </w:abstractNum>
  <w:abstractNum w:abstractNumId="16" w15:restartNumberingAfterBreak="0">
    <w:nsid w:val="3B8945F5"/>
    <w:multiLevelType w:val="hybridMultilevel"/>
    <w:tmpl w:val="B88A34C4"/>
    <w:lvl w:ilvl="0" w:tplc="969E928E">
      <w:start w:val="1"/>
      <w:numFmt w:val="decimal"/>
      <w:suff w:val="space"/>
      <w:lvlText w:val="Kapitel %1"/>
      <w:lvlJc w:val="left"/>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96834FE">
      <w:start w:val="1"/>
      <w:numFmt w:val="decimal"/>
      <w:suff w:val="nothing"/>
      <w:lvlText w:val=""/>
      <w:lvlJc w:val="left"/>
      <w:pPr>
        <w:ind w:left="-7087" w:firstLine="0"/>
      </w:pPr>
    </w:lvl>
    <w:lvl w:ilvl="2" w:tplc="6BC27B52">
      <w:start w:val="1"/>
      <w:numFmt w:val="decimal"/>
      <w:suff w:val="nothing"/>
      <w:lvlText w:val=""/>
      <w:lvlJc w:val="left"/>
      <w:pPr>
        <w:ind w:left="-7087" w:firstLine="0"/>
      </w:pPr>
    </w:lvl>
    <w:lvl w:ilvl="3" w:tplc="7B8AEEE2">
      <w:start w:val="1"/>
      <w:numFmt w:val="decimal"/>
      <w:suff w:val="nothing"/>
      <w:lvlText w:val=""/>
      <w:lvlJc w:val="left"/>
      <w:pPr>
        <w:ind w:left="-7087" w:firstLine="0"/>
      </w:pPr>
    </w:lvl>
    <w:lvl w:ilvl="4" w:tplc="0B8E80AC">
      <w:start w:val="1"/>
      <w:numFmt w:val="decimal"/>
      <w:suff w:val="nothing"/>
      <w:lvlText w:val=""/>
      <w:lvlJc w:val="left"/>
      <w:pPr>
        <w:ind w:left="-7087" w:firstLine="0"/>
      </w:pPr>
    </w:lvl>
    <w:lvl w:ilvl="5" w:tplc="BD5AC710">
      <w:start w:val="1"/>
      <w:numFmt w:val="decimal"/>
      <w:suff w:val="nothing"/>
      <w:lvlText w:val=""/>
      <w:lvlJc w:val="left"/>
      <w:pPr>
        <w:ind w:left="-7087" w:firstLine="0"/>
      </w:pPr>
    </w:lvl>
    <w:lvl w:ilvl="6" w:tplc="261A11E0">
      <w:start w:val="1"/>
      <w:numFmt w:val="decimal"/>
      <w:suff w:val="nothing"/>
      <w:lvlText w:val=""/>
      <w:lvlJc w:val="left"/>
      <w:pPr>
        <w:ind w:left="-7087" w:firstLine="0"/>
      </w:pPr>
    </w:lvl>
    <w:lvl w:ilvl="7" w:tplc="2C8434B2">
      <w:start w:val="1"/>
      <w:numFmt w:val="decimal"/>
      <w:suff w:val="nothing"/>
      <w:lvlText w:val=""/>
      <w:lvlJc w:val="left"/>
      <w:pPr>
        <w:ind w:left="-7087" w:firstLine="0"/>
      </w:pPr>
    </w:lvl>
    <w:lvl w:ilvl="8" w:tplc="E1F0580C">
      <w:start w:val="1"/>
      <w:numFmt w:val="decimal"/>
      <w:suff w:val="nothing"/>
      <w:lvlText w:val=""/>
      <w:lvlJc w:val="left"/>
      <w:pPr>
        <w:ind w:left="-7087" w:firstLine="0"/>
      </w:pPr>
    </w:lvl>
  </w:abstractNum>
  <w:abstractNum w:abstractNumId="17" w15:restartNumberingAfterBreak="0">
    <w:nsid w:val="3F915341"/>
    <w:multiLevelType w:val="multilevel"/>
    <w:tmpl w:val="DA4AC9A2"/>
    <w:lvl w:ilvl="0">
      <w:start w:val="1"/>
      <w:numFmt w:val="decimal"/>
      <w:pStyle w:val="Heading1"/>
      <w:lvlText w:val="Kapitel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8175E2D"/>
    <w:multiLevelType w:val="hybridMultilevel"/>
    <w:tmpl w:val="3D1CA44A"/>
    <w:lvl w:ilvl="0" w:tplc="55B209F0">
      <w:start w:val="1"/>
      <w:numFmt w:val="bullet"/>
      <w:lvlText w:val="•"/>
      <w:lvlJc w:val="left"/>
      <w:pPr>
        <w:tabs>
          <w:tab w:val="num" w:pos="720"/>
        </w:tabs>
        <w:ind w:left="720" w:hanging="360"/>
      </w:pPr>
      <w:rPr>
        <w:rFonts w:ascii="Times New Roman" w:hAnsi="Times New Roman" w:hint="default"/>
      </w:rPr>
    </w:lvl>
    <w:lvl w:ilvl="1" w:tplc="C02AC562">
      <w:start w:val="-1"/>
      <w:numFmt w:val="bullet"/>
      <w:lvlText w:val="•"/>
      <w:lvlJc w:val="left"/>
      <w:pPr>
        <w:tabs>
          <w:tab w:val="num" w:pos="1440"/>
        </w:tabs>
        <w:ind w:left="1440" w:hanging="360"/>
      </w:pPr>
      <w:rPr>
        <w:rFonts w:ascii="Times New Roman" w:hAnsi="Times New Roman" w:hint="default"/>
      </w:rPr>
    </w:lvl>
    <w:lvl w:ilvl="2" w:tplc="DA2A1598" w:tentative="1">
      <w:start w:val="1"/>
      <w:numFmt w:val="bullet"/>
      <w:lvlText w:val="•"/>
      <w:lvlJc w:val="left"/>
      <w:pPr>
        <w:tabs>
          <w:tab w:val="num" w:pos="2160"/>
        </w:tabs>
        <w:ind w:left="2160" w:hanging="360"/>
      </w:pPr>
      <w:rPr>
        <w:rFonts w:ascii="Times New Roman" w:hAnsi="Times New Roman" w:hint="default"/>
      </w:rPr>
    </w:lvl>
    <w:lvl w:ilvl="3" w:tplc="E1F2B7A4" w:tentative="1">
      <w:start w:val="1"/>
      <w:numFmt w:val="bullet"/>
      <w:lvlText w:val="•"/>
      <w:lvlJc w:val="left"/>
      <w:pPr>
        <w:tabs>
          <w:tab w:val="num" w:pos="2880"/>
        </w:tabs>
        <w:ind w:left="2880" w:hanging="360"/>
      </w:pPr>
      <w:rPr>
        <w:rFonts w:ascii="Times New Roman" w:hAnsi="Times New Roman" w:hint="default"/>
      </w:rPr>
    </w:lvl>
    <w:lvl w:ilvl="4" w:tplc="A4DE5E50" w:tentative="1">
      <w:start w:val="1"/>
      <w:numFmt w:val="bullet"/>
      <w:lvlText w:val="•"/>
      <w:lvlJc w:val="left"/>
      <w:pPr>
        <w:tabs>
          <w:tab w:val="num" w:pos="3600"/>
        </w:tabs>
        <w:ind w:left="3600" w:hanging="360"/>
      </w:pPr>
      <w:rPr>
        <w:rFonts w:ascii="Times New Roman" w:hAnsi="Times New Roman" w:hint="default"/>
      </w:rPr>
    </w:lvl>
    <w:lvl w:ilvl="5" w:tplc="9BCE99D2" w:tentative="1">
      <w:start w:val="1"/>
      <w:numFmt w:val="bullet"/>
      <w:lvlText w:val="•"/>
      <w:lvlJc w:val="left"/>
      <w:pPr>
        <w:tabs>
          <w:tab w:val="num" w:pos="4320"/>
        </w:tabs>
        <w:ind w:left="4320" w:hanging="360"/>
      </w:pPr>
      <w:rPr>
        <w:rFonts w:ascii="Times New Roman" w:hAnsi="Times New Roman" w:hint="default"/>
      </w:rPr>
    </w:lvl>
    <w:lvl w:ilvl="6" w:tplc="8940CA16" w:tentative="1">
      <w:start w:val="1"/>
      <w:numFmt w:val="bullet"/>
      <w:lvlText w:val="•"/>
      <w:lvlJc w:val="left"/>
      <w:pPr>
        <w:tabs>
          <w:tab w:val="num" w:pos="5040"/>
        </w:tabs>
        <w:ind w:left="5040" w:hanging="360"/>
      </w:pPr>
      <w:rPr>
        <w:rFonts w:ascii="Times New Roman" w:hAnsi="Times New Roman" w:hint="default"/>
      </w:rPr>
    </w:lvl>
    <w:lvl w:ilvl="7" w:tplc="57DA99B2" w:tentative="1">
      <w:start w:val="1"/>
      <w:numFmt w:val="bullet"/>
      <w:lvlText w:val="•"/>
      <w:lvlJc w:val="left"/>
      <w:pPr>
        <w:tabs>
          <w:tab w:val="num" w:pos="5760"/>
        </w:tabs>
        <w:ind w:left="5760" w:hanging="360"/>
      </w:pPr>
      <w:rPr>
        <w:rFonts w:ascii="Times New Roman" w:hAnsi="Times New Roman" w:hint="default"/>
      </w:rPr>
    </w:lvl>
    <w:lvl w:ilvl="8" w:tplc="A802D62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B1D6AC6"/>
    <w:multiLevelType w:val="hybridMultilevel"/>
    <w:tmpl w:val="04EC1F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056491A"/>
    <w:multiLevelType w:val="multilevel"/>
    <w:tmpl w:val="9D7AD316"/>
    <w:lvl w:ilvl="0">
      <w:start w:val="1"/>
      <w:numFmt w:val="none"/>
      <w:pStyle w:val="Forordefterordmv"/>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3121CC7"/>
    <w:multiLevelType w:val="hybridMultilevel"/>
    <w:tmpl w:val="5BD8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E049C1"/>
    <w:multiLevelType w:val="hybridMultilevel"/>
    <w:tmpl w:val="9868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2322D"/>
    <w:multiLevelType w:val="multilevel"/>
    <w:tmpl w:val="A5F2B37E"/>
    <w:lvl w:ilvl="0">
      <w:start w:val="1"/>
      <w:numFmt w:val="decimal"/>
      <w:lvlText w:val="%1"/>
      <w:lvlJc w:val="left"/>
      <w:pPr>
        <w:ind w:left="998" w:hanging="432"/>
      </w:pPr>
    </w:lvl>
    <w:lvl w:ilvl="1">
      <w:start w:val="1"/>
      <w:numFmt w:val="decimal"/>
      <w:lvlText w:val="%1.%2"/>
      <w:lvlJc w:val="left"/>
      <w:pPr>
        <w:ind w:left="1142" w:hanging="576"/>
      </w:pPr>
    </w:lvl>
    <w:lvl w:ilvl="2">
      <w:start w:val="1"/>
      <w:numFmt w:val="decimal"/>
      <w:pStyle w:val="Heading3"/>
      <w:lvlText w:val="%1.%2.%3"/>
      <w:lvlJc w:val="left"/>
      <w:pPr>
        <w:ind w:left="1286" w:hanging="720"/>
      </w:pPr>
    </w:lvl>
    <w:lvl w:ilvl="3">
      <w:start w:val="1"/>
      <w:numFmt w:val="decimal"/>
      <w:lvlText w:val="%1.%2.%3.%4"/>
      <w:lvlJc w:val="left"/>
      <w:pPr>
        <w:ind w:left="1430" w:hanging="864"/>
      </w:pPr>
    </w:lvl>
    <w:lvl w:ilvl="4">
      <w:start w:val="1"/>
      <w:numFmt w:val="decimal"/>
      <w:lvlText w:val="%1.%2.%3.%4.%5"/>
      <w:lvlJc w:val="left"/>
      <w:pPr>
        <w:ind w:left="1574" w:hanging="1008"/>
      </w:pPr>
    </w:lvl>
    <w:lvl w:ilvl="5">
      <w:start w:val="1"/>
      <w:numFmt w:val="decimal"/>
      <w:lvlText w:val="%1.%2.%3.%4.%5.%6"/>
      <w:lvlJc w:val="left"/>
      <w:pPr>
        <w:ind w:left="1718" w:hanging="1152"/>
      </w:pPr>
    </w:lvl>
    <w:lvl w:ilvl="6">
      <w:start w:val="1"/>
      <w:numFmt w:val="decimal"/>
      <w:lvlText w:val="%1.%2.%3.%4.%5.%6.%7"/>
      <w:lvlJc w:val="left"/>
      <w:pPr>
        <w:ind w:left="1862" w:hanging="1296"/>
      </w:pPr>
    </w:lvl>
    <w:lvl w:ilvl="7">
      <w:start w:val="1"/>
      <w:numFmt w:val="decimal"/>
      <w:lvlText w:val="%1.%2.%3.%4.%5.%6.%7.%8"/>
      <w:lvlJc w:val="left"/>
      <w:pPr>
        <w:ind w:left="2006" w:hanging="1440"/>
      </w:pPr>
    </w:lvl>
    <w:lvl w:ilvl="8">
      <w:start w:val="1"/>
      <w:numFmt w:val="decimal"/>
      <w:lvlText w:val="%1.%2.%3.%4.%5.%6.%7.%8.%9"/>
      <w:lvlJc w:val="left"/>
      <w:pPr>
        <w:ind w:left="2150" w:hanging="1584"/>
      </w:pPr>
    </w:lvl>
  </w:abstractNum>
  <w:abstractNum w:abstractNumId="24" w15:restartNumberingAfterBreak="0">
    <w:nsid w:val="6002051D"/>
    <w:multiLevelType w:val="hybridMultilevel"/>
    <w:tmpl w:val="A31AA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6754C8"/>
    <w:multiLevelType w:val="hybridMultilevel"/>
    <w:tmpl w:val="8C4A8DF6"/>
    <w:lvl w:ilvl="0" w:tplc="8C726F2E">
      <w:start w:val="13"/>
      <w:numFmt w:val="decimal"/>
      <w:lvlText w:val="%1."/>
      <w:lvlJc w:val="left"/>
      <w:pPr>
        <w:tabs>
          <w:tab w:val="num" w:pos="720"/>
        </w:tabs>
        <w:ind w:left="720" w:hanging="360"/>
      </w:pPr>
    </w:lvl>
    <w:lvl w:ilvl="1" w:tplc="A384763C" w:tentative="1">
      <w:start w:val="1"/>
      <w:numFmt w:val="decimal"/>
      <w:lvlText w:val="%2."/>
      <w:lvlJc w:val="left"/>
      <w:pPr>
        <w:tabs>
          <w:tab w:val="num" w:pos="1440"/>
        </w:tabs>
        <w:ind w:left="1440" w:hanging="360"/>
      </w:pPr>
    </w:lvl>
    <w:lvl w:ilvl="2" w:tplc="741266D0" w:tentative="1">
      <w:start w:val="1"/>
      <w:numFmt w:val="decimal"/>
      <w:lvlText w:val="%3."/>
      <w:lvlJc w:val="left"/>
      <w:pPr>
        <w:tabs>
          <w:tab w:val="num" w:pos="2160"/>
        </w:tabs>
        <w:ind w:left="2160" w:hanging="360"/>
      </w:pPr>
    </w:lvl>
    <w:lvl w:ilvl="3" w:tplc="C43809BA" w:tentative="1">
      <w:start w:val="1"/>
      <w:numFmt w:val="decimal"/>
      <w:lvlText w:val="%4."/>
      <w:lvlJc w:val="left"/>
      <w:pPr>
        <w:tabs>
          <w:tab w:val="num" w:pos="2880"/>
        </w:tabs>
        <w:ind w:left="2880" w:hanging="360"/>
      </w:pPr>
    </w:lvl>
    <w:lvl w:ilvl="4" w:tplc="A41431A0" w:tentative="1">
      <w:start w:val="1"/>
      <w:numFmt w:val="decimal"/>
      <w:lvlText w:val="%5."/>
      <w:lvlJc w:val="left"/>
      <w:pPr>
        <w:tabs>
          <w:tab w:val="num" w:pos="3600"/>
        </w:tabs>
        <w:ind w:left="3600" w:hanging="360"/>
      </w:pPr>
    </w:lvl>
    <w:lvl w:ilvl="5" w:tplc="32322C0A" w:tentative="1">
      <w:start w:val="1"/>
      <w:numFmt w:val="decimal"/>
      <w:lvlText w:val="%6."/>
      <w:lvlJc w:val="left"/>
      <w:pPr>
        <w:tabs>
          <w:tab w:val="num" w:pos="4320"/>
        </w:tabs>
        <w:ind w:left="4320" w:hanging="360"/>
      </w:pPr>
    </w:lvl>
    <w:lvl w:ilvl="6" w:tplc="C4244EF0" w:tentative="1">
      <w:start w:val="1"/>
      <w:numFmt w:val="decimal"/>
      <w:lvlText w:val="%7."/>
      <w:lvlJc w:val="left"/>
      <w:pPr>
        <w:tabs>
          <w:tab w:val="num" w:pos="5040"/>
        </w:tabs>
        <w:ind w:left="5040" w:hanging="360"/>
      </w:pPr>
    </w:lvl>
    <w:lvl w:ilvl="7" w:tplc="B69AA220" w:tentative="1">
      <w:start w:val="1"/>
      <w:numFmt w:val="decimal"/>
      <w:lvlText w:val="%8."/>
      <w:lvlJc w:val="left"/>
      <w:pPr>
        <w:tabs>
          <w:tab w:val="num" w:pos="5760"/>
        </w:tabs>
        <w:ind w:left="5760" w:hanging="360"/>
      </w:pPr>
    </w:lvl>
    <w:lvl w:ilvl="8" w:tplc="2FA8BD22" w:tentative="1">
      <w:start w:val="1"/>
      <w:numFmt w:val="decimal"/>
      <w:lvlText w:val="%9."/>
      <w:lvlJc w:val="left"/>
      <w:pPr>
        <w:tabs>
          <w:tab w:val="num" w:pos="6480"/>
        </w:tabs>
        <w:ind w:left="6480" w:hanging="360"/>
      </w:pPr>
    </w:lvl>
  </w:abstractNum>
  <w:abstractNum w:abstractNumId="26" w15:restartNumberingAfterBreak="0">
    <w:nsid w:val="6CC511A9"/>
    <w:multiLevelType w:val="hybridMultilevel"/>
    <w:tmpl w:val="620A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D36431"/>
    <w:multiLevelType w:val="hybridMultilevel"/>
    <w:tmpl w:val="EF3C5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2D3597"/>
    <w:multiLevelType w:val="hybridMultilevel"/>
    <w:tmpl w:val="220CA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5346004">
    <w:abstractNumId w:val="23"/>
  </w:num>
  <w:num w:numId="2" w16cid:durableId="451095515">
    <w:abstractNumId w:val="23"/>
  </w:num>
  <w:num w:numId="3" w16cid:durableId="2140879783">
    <w:abstractNumId w:val="23"/>
  </w:num>
  <w:num w:numId="4" w16cid:durableId="1614437208">
    <w:abstractNumId w:val="16"/>
  </w:num>
  <w:num w:numId="5" w16cid:durableId="1650474895">
    <w:abstractNumId w:val="16"/>
  </w:num>
  <w:num w:numId="6" w16cid:durableId="1248997227">
    <w:abstractNumId w:val="17"/>
  </w:num>
  <w:num w:numId="7" w16cid:durableId="296106914">
    <w:abstractNumId w:val="20"/>
  </w:num>
  <w:num w:numId="8" w16cid:durableId="2053654676">
    <w:abstractNumId w:val="10"/>
  </w:num>
  <w:num w:numId="9" w16cid:durableId="955217819">
    <w:abstractNumId w:val="21"/>
  </w:num>
  <w:num w:numId="10" w16cid:durableId="1423524139">
    <w:abstractNumId w:val="2"/>
  </w:num>
  <w:num w:numId="11" w16cid:durableId="335159663">
    <w:abstractNumId w:val="3"/>
  </w:num>
  <w:num w:numId="12" w16cid:durableId="1729838377">
    <w:abstractNumId w:val="7"/>
  </w:num>
  <w:num w:numId="13" w16cid:durableId="1493451930">
    <w:abstractNumId w:val="0"/>
  </w:num>
  <w:num w:numId="14" w16cid:durableId="783423078">
    <w:abstractNumId w:val="26"/>
  </w:num>
  <w:num w:numId="15" w16cid:durableId="599025926">
    <w:abstractNumId w:val="14"/>
  </w:num>
  <w:num w:numId="16" w16cid:durableId="1726828469">
    <w:abstractNumId w:val="24"/>
  </w:num>
  <w:num w:numId="17" w16cid:durableId="542866564">
    <w:abstractNumId w:val="12"/>
  </w:num>
  <w:num w:numId="18" w16cid:durableId="1851672926">
    <w:abstractNumId w:val="27"/>
  </w:num>
  <w:num w:numId="19" w16cid:durableId="2138602488">
    <w:abstractNumId w:val="22"/>
  </w:num>
  <w:num w:numId="20" w16cid:durableId="742489954">
    <w:abstractNumId w:val="11"/>
  </w:num>
  <w:num w:numId="21" w16cid:durableId="1030573454">
    <w:abstractNumId w:val="8"/>
  </w:num>
  <w:num w:numId="22" w16cid:durableId="646323726">
    <w:abstractNumId w:val="1"/>
  </w:num>
  <w:num w:numId="23" w16cid:durableId="1870987378">
    <w:abstractNumId w:val="18"/>
  </w:num>
  <w:num w:numId="24" w16cid:durableId="2133665573">
    <w:abstractNumId w:val="28"/>
  </w:num>
  <w:num w:numId="25" w16cid:durableId="2119636329">
    <w:abstractNumId w:val="5"/>
  </w:num>
  <w:num w:numId="26" w16cid:durableId="729498344">
    <w:abstractNumId w:val="4"/>
  </w:num>
  <w:num w:numId="27" w16cid:durableId="1931573563">
    <w:abstractNumId w:val="15"/>
  </w:num>
  <w:num w:numId="28" w16cid:durableId="962616479">
    <w:abstractNumId w:val="9"/>
  </w:num>
  <w:num w:numId="29" w16cid:durableId="1867715175">
    <w:abstractNumId w:val="13"/>
  </w:num>
  <w:num w:numId="30" w16cid:durableId="1049841128">
    <w:abstractNumId w:val="6"/>
  </w:num>
  <w:num w:numId="31" w16cid:durableId="2052225368">
    <w:abstractNumId w:val="25"/>
  </w:num>
  <w:num w:numId="32" w16cid:durableId="9504348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F2"/>
    <w:rsid w:val="000269C4"/>
    <w:rsid w:val="000464C3"/>
    <w:rsid w:val="000E132B"/>
    <w:rsid w:val="000F7F1C"/>
    <w:rsid w:val="00124A23"/>
    <w:rsid w:val="0014439C"/>
    <w:rsid w:val="002326F1"/>
    <w:rsid w:val="002B5339"/>
    <w:rsid w:val="002C2736"/>
    <w:rsid w:val="003210F2"/>
    <w:rsid w:val="00386FD2"/>
    <w:rsid w:val="003D30B7"/>
    <w:rsid w:val="003E5372"/>
    <w:rsid w:val="003E61D0"/>
    <w:rsid w:val="00482383"/>
    <w:rsid w:val="005111A8"/>
    <w:rsid w:val="00552BD0"/>
    <w:rsid w:val="005A2D89"/>
    <w:rsid w:val="005C2AF2"/>
    <w:rsid w:val="005F335C"/>
    <w:rsid w:val="0064449B"/>
    <w:rsid w:val="007234CE"/>
    <w:rsid w:val="00773AAF"/>
    <w:rsid w:val="007D1BA0"/>
    <w:rsid w:val="0082548D"/>
    <w:rsid w:val="008E29EE"/>
    <w:rsid w:val="009120BD"/>
    <w:rsid w:val="00974E91"/>
    <w:rsid w:val="009A031E"/>
    <w:rsid w:val="009C0C52"/>
    <w:rsid w:val="00A2512B"/>
    <w:rsid w:val="00A65A15"/>
    <w:rsid w:val="00A66A90"/>
    <w:rsid w:val="00AA59DE"/>
    <w:rsid w:val="00AD076F"/>
    <w:rsid w:val="00AD550F"/>
    <w:rsid w:val="00AE16FD"/>
    <w:rsid w:val="00B52FED"/>
    <w:rsid w:val="00B7114B"/>
    <w:rsid w:val="00BC214A"/>
    <w:rsid w:val="00BD00AE"/>
    <w:rsid w:val="00BD37B4"/>
    <w:rsid w:val="00C43A77"/>
    <w:rsid w:val="00C51A40"/>
    <w:rsid w:val="00C822E2"/>
    <w:rsid w:val="00CA06EF"/>
    <w:rsid w:val="00CF1000"/>
    <w:rsid w:val="00CF4A97"/>
    <w:rsid w:val="00D45996"/>
    <w:rsid w:val="00D55799"/>
    <w:rsid w:val="00D776FC"/>
    <w:rsid w:val="00D81FF5"/>
    <w:rsid w:val="00DC4304"/>
    <w:rsid w:val="00DF1718"/>
    <w:rsid w:val="00E20474"/>
    <w:rsid w:val="00EE6390"/>
    <w:rsid w:val="00F912FE"/>
    <w:rsid w:val="00FE2B7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1F715253"/>
  <w15:chartTrackingRefBased/>
  <w15:docId w15:val="{92753E18-D844-E640-8970-142D7A0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1E"/>
    <w:pPr>
      <w:spacing w:before="120" w:after="120" w:line="360" w:lineRule="auto"/>
    </w:pPr>
    <w:rPr>
      <w:rFonts w:cs="Times New Roman"/>
      <w:lang w:val="da-DK" w:eastAsia="en-GB"/>
    </w:rPr>
  </w:style>
  <w:style w:type="paragraph" w:styleId="Heading1">
    <w:name w:val="heading 1"/>
    <w:basedOn w:val="Normal"/>
    <w:next w:val="Normal"/>
    <w:link w:val="Heading1Char"/>
    <w:uiPriority w:val="9"/>
    <w:qFormat/>
    <w:rsid w:val="009A031E"/>
    <w:pPr>
      <w:keepNext/>
      <w:keepLines/>
      <w:numPr>
        <w:numId w:val="6"/>
      </w:numPr>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qFormat/>
    <w:rsid w:val="009A031E"/>
    <w:pPr>
      <w:keepNext/>
      <w:spacing w:before="240" w:after="60" w:line="264" w:lineRule="auto"/>
      <w:outlineLvl w:val="1"/>
    </w:pPr>
    <w:rPr>
      <w:rFonts w:eastAsia="MS Gothic" w:cstheme="minorBidi"/>
      <w:b/>
      <w:bCs/>
      <w:iCs/>
      <w:sz w:val="28"/>
      <w:szCs w:val="28"/>
      <w:lang w:val="nl-NL" w:eastAsia="en-US"/>
    </w:rPr>
  </w:style>
  <w:style w:type="paragraph" w:styleId="Heading3">
    <w:name w:val="heading 3"/>
    <w:basedOn w:val="Normal"/>
    <w:next w:val="Normal"/>
    <w:link w:val="Heading3Char"/>
    <w:autoRedefine/>
    <w:uiPriority w:val="9"/>
    <w:unhideWhenUsed/>
    <w:qFormat/>
    <w:rsid w:val="00386FD2"/>
    <w:pPr>
      <w:keepNext/>
      <w:keepLines/>
      <w:widowControl w:val="0"/>
      <w:numPr>
        <w:ilvl w:val="2"/>
        <w:numId w:val="3"/>
      </w:numPr>
      <w:autoSpaceDE w:val="0"/>
      <w:autoSpaceDN w:val="0"/>
      <w:spacing w:before="40"/>
      <w:outlineLvl w:val="2"/>
    </w:pPr>
    <w:rPr>
      <w:rFonts w:ascii="Barlow" w:eastAsiaTheme="majorEastAsia" w:hAnsi="Barlow"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031E"/>
    <w:rPr>
      <w:rFonts w:eastAsia="MS Gothic"/>
      <w:b/>
      <w:bCs/>
      <w:iCs/>
      <w:sz w:val="28"/>
      <w:szCs w:val="28"/>
      <w:lang w:val="nl-NL"/>
    </w:rPr>
  </w:style>
  <w:style w:type="character" w:customStyle="1" w:styleId="Heading1Char">
    <w:name w:val="Heading 1 Char"/>
    <w:basedOn w:val="DefaultParagraphFont"/>
    <w:link w:val="Heading1"/>
    <w:uiPriority w:val="9"/>
    <w:rsid w:val="009A031E"/>
    <w:rPr>
      <w:rFonts w:asciiTheme="majorHAnsi" w:eastAsiaTheme="majorEastAsia" w:hAnsiTheme="majorHAnsi" w:cstheme="majorBidi"/>
      <w:b/>
      <w:sz w:val="32"/>
      <w:szCs w:val="32"/>
      <w:lang w:eastAsia="en-GB"/>
    </w:rPr>
  </w:style>
  <w:style w:type="character" w:customStyle="1" w:styleId="Heading3Char">
    <w:name w:val="Heading 3 Char"/>
    <w:basedOn w:val="DefaultParagraphFont"/>
    <w:link w:val="Heading3"/>
    <w:uiPriority w:val="9"/>
    <w:rsid w:val="00386FD2"/>
    <w:rPr>
      <w:rFonts w:ascii="Barlow" w:eastAsiaTheme="majorEastAsia" w:hAnsi="Barlow" w:cstheme="majorBidi"/>
      <w:color w:val="1F3763" w:themeColor="accent1" w:themeShade="7F"/>
    </w:rPr>
  </w:style>
  <w:style w:type="paragraph" w:customStyle="1" w:styleId="Header1">
    <w:name w:val="Header 1"/>
    <w:basedOn w:val="Heading1"/>
    <w:qFormat/>
    <w:rsid w:val="009A031E"/>
    <w:rPr>
      <w:rFonts w:asciiTheme="minorHAnsi" w:hAnsiTheme="minorHAnsi"/>
    </w:rPr>
  </w:style>
  <w:style w:type="paragraph" w:customStyle="1" w:styleId="Forordefterordmv">
    <w:name w:val="Forord efterord m.v."/>
    <w:basedOn w:val="Heading1"/>
    <w:autoRedefine/>
    <w:qFormat/>
    <w:rsid w:val="009A031E"/>
    <w:pPr>
      <w:keepLines w:val="0"/>
      <w:numPr>
        <w:numId w:val="7"/>
      </w:numPr>
      <w:spacing w:after="60" w:line="264" w:lineRule="auto"/>
    </w:pPr>
    <w:rPr>
      <w:rFonts w:ascii="Cambria" w:eastAsia="MS Gothic" w:hAnsi="Cambria" w:cs="Times New Roman"/>
      <w:b w:val="0"/>
      <w:kern w:val="32"/>
      <w:lang w:eastAsia="en-US"/>
    </w:rPr>
  </w:style>
  <w:style w:type="table" w:styleId="TableGrid">
    <w:name w:val="Table Grid"/>
    <w:basedOn w:val="TableNormal"/>
    <w:uiPriority w:val="39"/>
    <w:rsid w:val="0032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3983">
      <w:bodyDiv w:val="1"/>
      <w:marLeft w:val="0"/>
      <w:marRight w:val="0"/>
      <w:marTop w:val="0"/>
      <w:marBottom w:val="0"/>
      <w:divBdr>
        <w:top w:val="none" w:sz="0" w:space="0" w:color="auto"/>
        <w:left w:val="none" w:sz="0" w:space="0" w:color="auto"/>
        <w:bottom w:val="none" w:sz="0" w:space="0" w:color="auto"/>
        <w:right w:val="none" w:sz="0" w:space="0" w:color="auto"/>
      </w:divBdr>
    </w:div>
    <w:div w:id="141119969">
      <w:bodyDiv w:val="1"/>
      <w:marLeft w:val="0"/>
      <w:marRight w:val="0"/>
      <w:marTop w:val="0"/>
      <w:marBottom w:val="0"/>
      <w:divBdr>
        <w:top w:val="none" w:sz="0" w:space="0" w:color="auto"/>
        <w:left w:val="none" w:sz="0" w:space="0" w:color="auto"/>
        <w:bottom w:val="none" w:sz="0" w:space="0" w:color="auto"/>
        <w:right w:val="none" w:sz="0" w:space="0" w:color="auto"/>
      </w:divBdr>
      <w:divsChild>
        <w:div w:id="940527813">
          <w:marLeft w:val="806"/>
          <w:marRight w:val="0"/>
          <w:marTop w:val="0"/>
          <w:marBottom w:val="0"/>
          <w:divBdr>
            <w:top w:val="none" w:sz="0" w:space="0" w:color="auto"/>
            <w:left w:val="none" w:sz="0" w:space="0" w:color="auto"/>
            <w:bottom w:val="none" w:sz="0" w:space="0" w:color="auto"/>
            <w:right w:val="none" w:sz="0" w:space="0" w:color="auto"/>
          </w:divBdr>
        </w:div>
        <w:div w:id="1707412865">
          <w:marLeft w:val="806"/>
          <w:marRight w:val="0"/>
          <w:marTop w:val="0"/>
          <w:marBottom w:val="0"/>
          <w:divBdr>
            <w:top w:val="none" w:sz="0" w:space="0" w:color="auto"/>
            <w:left w:val="none" w:sz="0" w:space="0" w:color="auto"/>
            <w:bottom w:val="none" w:sz="0" w:space="0" w:color="auto"/>
            <w:right w:val="none" w:sz="0" w:space="0" w:color="auto"/>
          </w:divBdr>
        </w:div>
        <w:div w:id="395051486">
          <w:marLeft w:val="806"/>
          <w:marRight w:val="0"/>
          <w:marTop w:val="0"/>
          <w:marBottom w:val="0"/>
          <w:divBdr>
            <w:top w:val="none" w:sz="0" w:space="0" w:color="auto"/>
            <w:left w:val="none" w:sz="0" w:space="0" w:color="auto"/>
            <w:bottom w:val="none" w:sz="0" w:space="0" w:color="auto"/>
            <w:right w:val="none" w:sz="0" w:space="0" w:color="auto"/>
          </w:divBdr>
        </w:div>
        <w:div w:id="136531790">
          <w:marLeft w:val="806"/>
          <w:marRight w:val="0"/>
          <w:marTop w:val="0"/>
          <w:marBottom w:val="0"/>
          <w:divBdr>
            <w:top w:val="none" w:sz="0" w:space="0" w:color="auto"/>
            <w:left w:val="none" w:sz="0" w:space="0" w:color="auto"/>
            <w:bottom w:val="none" w:sz="0" w:space="0" w:color="auto"/>
            <w:right w:val="none" w:sz="0" w:space="0" w:color="auto"/>
          </w:divBdr>
        </w:div>
      </w:divsChild>
    </w:div>
    <w:div w:id="185488387">
      <w:bodyDiv w:val="1"/>
      <w:marLeft w:val="0"/>
      <w:marRight w:val="0"/>
      <w:marTop w:val="0"/>
      <w:marBottom w:val="0"/>
      <w:divBdr>
        <w:top w:val="none" w:sz="0" w:space="0" w:color="auto"/>
        <w:left w:val="none" w:sz="0" w:space="0" w:color="auto"/>
        <w:bottom w:val="none" w:sz="0" w:space="0" w:color="auto"/>
        <w:right w:val="none" w:sz="0" w:space="0" w:color="auto"/>
      </w:divBdr>
      <w:divsChild>
        <w:div w:id="731075539">
          <w:marLeft w:val="806"/>
          <w:marRight w:val="0"/>
          <w:marTop w:val="0"/>
          <w:marBottom w:val="0"/>
          <w:divBdr>
            <w:top w:val="none" w:sz="0" w:space="0" w:color="auto"/>
            <w:left w:val="none" w:sz="0" w:space="0" w:color="auto"/>
            <w:bottom w:val="none" w:sz="0" w:space="0" w:color="auto"/>
            <w:right w:val="none" w:sz="0" w:space="0" w:color="auto"/>
          </w:divBdr>
        </w:div>
        <w:div w:id="143744794">
          <w:marLeft w:val="806"/>
          <w:marRight w:val="0"/>
          <w:marTop w:val="0"/>
          <w:marBottom w:val="0"/>
          <w:divBdr>
            <w:top w:val="none" w:sz="0" w:space="0" w:color="auto"/>
            <w:left w:val="none" w:sz="0" w:space="0" w:color="auto"/>
            <w:bottom w:val="none" w:sz="0" w:space="0" w:color="auto"/>
            <w:right w:val="none" w:sz="0" w:space="0" w:color="auto"/>
          </w:divBdr>
        </w:div>
        <w:div w:id="1729456990">
          <w:marLeft w:val="806"/>
          <w:marRight w:val="0"/>
          <w:marTop w:val="0"/>
          <w:marBottom w:val="0"/>
          <w:divBdr>
            <w:top w:val="none" w:sz="0" w:space="0" w:color="auto"/>
            <w:left w:val="none" w:sz="0" w:space="0" w:color="auto"/>
            <w:bottom w:val="none" w:sz="0" w:space="0" w:color="auto"/>
            <w:right w:val="none" w:sz="0" w:space="0" w:color="auto"/>
          </w:divBdr>
        </w:div>
        <w:div w:id="924609310">
          <w:marLeft w:val="806"/>
          <w:marRight w:val="0"/>
          <w:marTop w:val="0"/>
          <w:marBottom w:val="0"/>
          <w:divBdr>
            <w:top w:val="none" w:sz="0" w:space="0" w:color="auto"/>
            <w:left w:val="none" w:sz="0" w:space="0" w:color="auto"/>
            <w:bottom w:val="none" w:sz="0" w:space="0" w:color="auto"/>
            <w:right w:val="none" w:sz="0" w:space="0" w:color="auto"/>
          </w:divBdr>
        </w:div>
      </w:divsChild>
    </w:div>
    <w:div w:id="187380088">
      <w:bodyDiv w:val="1"/>
      <w:marLeft w:val="0"/>
      <w:marRight w:val="0"/>
      <w:marTop w:val="0"/>
      <w:marBottom w:val="0"/>
      <w:divBdr>
        <w:top w:val="none" w:sz="0" w:space="0" w:color="auto"/>
        <w:left w:val="none" w:sz="0" w:space="0" w:color="auto"/>
        <w:bottom w:val="none" w:sz="0" w:space="0" w:color="auto"/>
        <w:right w:val="none" w:sz="0" w:space="0" w:color="auto"/>
      </w:divBdr>
    </w:div>
    <w:div w:id="252130531">
      <w:bodyDiv w:val="1"/>
      <w:marLeft w:val="0"/>
      <w:marRight w:val="0"/>
      <w:marTop w:val="0"/>
      <w:marBottom w:val="0"/>
      <w:divBdr>
        <w:top w:val="none" w:sz="0" w:space="0" w:color="auto"/>
        <w:left w:val="none" w:sz="0" w:space="0" w:color="auto"/>
        <w:bottom w:val="none" w:sz="0" w:space="0" w:color="auto"/>
        <w:right w:val="none" w:sz="0" w:space="0" w:color="auto"/>
      </w:divBdr>
      <w:divsChild>
        <w:div w:id="102238528">
          <w:marLeft w:val="0"/>
          <w:marRight w:val="0"/>
          <w:marTop w:val="0"/>
          <w:marBottom w:val="0"/>
          <w:divBdr>
            <w:top w:val="none" w:sz="0" w:space="0" w:color="auto"/>
            <w:left w:val="none" w:sz="0" w:space="0" w:color="auto"/>
            <w:bottom w:val="none" w:sz="0" w:space="0" w:color="auto"/>
            <w:right w:val="none" w:sz="0" w:space="0" w:color="auto"/>
          </w:divBdr>
        </w:div>
        <w:div w:id="1781030037">
          <w:marLeft w:val="0"/>
          <w:marRight w:val="0"/>
          <w:marTop w:val="0"/>
          <w:marBottom w:val="0"/>
          <w:divBdr>
            <w:top w:val="none" w:sz="0" w:space="0" w:color="auto"/>
            <w:left w:val="none" w:sz="0" w:space="0" w:color="auto"/>
            <w:bottom w:val="none" w:sz="0" w:space="0" w:color="auto"/>
            <w:right w:val="none" w:sz="0" w:space="0" w:color="auto"/>
          </w:divBdr>
        </w:div>
        <w:div w:id="1473520733">
          <w:marLeft w:val="0"/>
          <w:marRight w:val="0"/>
          <w:marTop w:val="0"/>
          <w:marBottom w:val="0"/>
          <w:divBdr>
            <w:top w:val="none" w:sz="0" w:space="0" w:color="auto"/>
            <w:left w:val="none" w:sz="0" w:space="0" w:color="auto"/>
            <w:bottom w:val="none" w:sz="0" w:space="0" w:color="auto"/>
            <w:right w:val="none" w:sz="0" w:space="0" w:color="auto"/>
          </w:divBdr>
        </w:div>
        <w:div w:id="297805050">
          <w:marLeft w:val="0"/>
          <w:marRight w:val="0"/>
          <w:marTop w:val="0"/>
          <w:marBottom w:val="0"/>
          <w:divBdr>
            <w:top w:val="none" w:sz="0" w:space="0" w:color="auto"/>
            <w:left w:val="none" w:sz="0" w:space="0" w:color="auto"/>
            <w:bottom w:val="none" w:sz="0" w:space="0" w:color="auto"/>
            <w:right w:val="none" w:sz="0" w:space="0" w:color="auto"/>
          </w:divBdr>
        </w:div>
      </w:divsChild>
    </w:div>
    <w:div w:id="397898301">
      <w:bodyDiv w:val="1"/>
      <w:marLeft w:val="0"/>
      <w:marRight w:val="0"/>
      <w:marTop w:val="0"/>
      <w:marBottom w:val="0"/>
      <w:divBdr>
        <w:top w:val="none" w:sz="0" w:space="0" w:color="auto"/>
        <w:left w:val="none" w:sz="0" w:space="0" w:color="auto"/>
        <w:bottom w:val="none" w:sz="0" w:space="0" w:color="auto"/>
        <w:right w:val="none" w:sz="0" w:space="0" w:color="auto"/>
      </w:divBdr>
      <w:divsChild>
        <w:div w:id="1682392977">
          <w:marLeft w:val="806"/>
          <w:marRight w:val="0"/>
          <w:marTop w:val="0"/>
          <w:marBottom w:val="0"/>
          <w:divBdr>
            <w:top w:val="none" w:sz="0" w:space="0" w:color="auto"/>
            <w:left w:val="none" w:sz="0" w:space="0" w:color="auto"/>
            <w:bottom w:val="none" w:sz="0" w:space="0" w:color="auto"/>
            <w:right w:val="none" w:sz="0" w:space="0" w:color="auto"/>
          </w:divBdr>
        </w:div>
        <w:div w:id="1224681101">
          <w:marLeft w:val="806"/>
          <w:marRight w:val="0"/>
          <w:marTop w:val="0"/>
          <w:marBottom w:val="0"/>
          <w:divBdr>
            <w:top w:val="none" w:sz="0" w:space="0" w:color="auto"/>
            <w:left w:val="none" w:sz="0" w:space="0" w:color="auto"/>
            <w:bottom w:val="none" w:sz="0" w:space="0" w:color="auto"/>
            <w:right w:val="none" w:sz="0" w:space="0" w:color="auto"/>
          </w:divBdr>
        </w:div>
        <w:div w:id="559024665">
          <w:marLeft w:val="806"/>
          <w:marRight w:val="0"/>
          <w:marTop w:val="0"/>
          <w:marBottom w:val="0"/>
          <w:divBdr>
            <w:top w:val="none" w:sz="0" w:space="0" w:color="auto"/>
            <w:left w:val="none" w:sz="0" w:space="0" w:color="auto"/>
            <w:bottom w:val="none" w:sz="0" w:space="0" w:color="auto"/>
            <w:right w:val="none" w:sz="0" w:space="0" w:color="auto"/>
          </w:divBdr>
        </w:div>
        <w:div w:id="1778132061">
          <w:marLeft w:val="806"/>
          <w:marRight w:val="0"/>
          <w:marTop w:val="0"/>
          <w:marBottom w:val="0"/>
          <w:divBdr>
            <w:top w:val="none" w:sz="0" w:space="0" w:color="auto"/>
            <w:left w:val="none" w:sz="0" w:space="0" w:color="auto"/>
            <w:bottom w:val="none" w:sz="0" w:space="0" w:color="auto"/>
            <w:right w:val="none" w:sz="0" w:space="0" w:color="auto"/>
          </w:divBdr>
        </w:div>
      </w:divsChild>
    </w:div>
    <w:div w:id="437454002">
      <w:bodyDiv w:val="1"/>
      <w:marLeft w:val="0"/>
      <w:marRight w:val="0"/>
      <w:marTop w:val="0"/>
      <w:marBottom w:val="0"/>
      <w:divBdr>
        <w:top w:val="none" w:sz="0" w:space="0" w:color="auto"/>
        <w:left w:val="none" w:sz="0" w:space="0" w:color="auto"/>
        <w:bottom w:val="none" w:sz="0" w:space="0" w:color="auto"/>
        <w:right w:val="none" w:sz="0" w:space="0" w:color="auto"/>
      </w:divBdr>
    </w:div>
    <w:div w:id="446584567">
      <w:bodyDiv w:val="1"/>
      <w:marLeft w:val="0"/>
      <w:marRight w:val="0"/>
      <w:marTop w:val="0"/>
      <w:marBottom w:val="0"/>
      <w:divBdr>
        <w:top w:val="none" w:sz="0" w:space="0" w:color="auto"/>
        <w:left w:val="none" w:sz="0" w:space="0" w:color="auto"/>
        <w:bottom w:val="none" w:sz="0" w:space="0" w:color="auto"/>
        <w:right w:val="none" w:sz="0" w:space="0" w:color="auto"/>
      </w:divBdr>
      <w:divsChild>
        <w:div w:id="1877306620">
          <w:marLeft w:val="806"/>
          <w:marRight w:val="0"/>
          <w:marTop w:val="0"/>
          <w:marBottom w:val="0"/>
          <w:divBdr>
            <w:top w:val="none" w:sz="0" w:space="0" w:color="auto"/>
            <w:left w:val="none" w:sz="0" w:space="0" w:color="auto"/>
            <w:bottom w:val="none" w:sz="0" w:space="0" w:color="auto"/>
            <w:right w:val="none" w:sz="0" w:space="0" w:color="auto"/>
          </w:divBdr>
        </w:div>
        <w:div w:id="1218128644">
          <w:marLeft w:val="806"/>
          <w:marRight w:val="0"/>
          <w:marTop w:val="0"/>
          <w:marBottom w:val="0"/>
          <w:divBdr>
            <w:top w:val="none" w:sz="0" w:space="0" w:color="auto"/>
            <w:left w:val="none" w:sz="0" w:space="0" w:color="auto"/>
            <w:bottom w:val="none" w:sz="0" w:space="0" w:color="auto"/>
            <w:right w:val="none" w:sz="0" w:space="0" w:color="auto"/>
          </w:divBdr>
        </w:div>
        <w:div w:id="1776436296">
          <w:marLeft w:val="806"/>
          <w:marRight w:val="0"/>
          <w:marTop w:val="0"/>
          <w:marBottom w:val="0"/>
          <w:divBdr>
            <w:top w:val="none" w:sz="0" w:space="0" w:color="auto"/>
            <w:left w:val="none" w:sz="0" w:space="0" w:color="auto"/>
            <w:bottom w:val="none" w:sz="0" w:space="0" w:color="auto"/>
            <w:right w:val="none" w:sz="0" w:space="0" w:color="auto"/>
          </w:divBdr>
        </w:div>
        <w:div w:id="1722048806">
          <w:marLeft w:val="806"/>
          <w:marRight w:val="0"/>
          <w:marTop w:val="0"/>
          <w:marBottom w:val="0"/>
          <w:divBdr>
            <w:top w:val="none" w:sz="0" w:space="0" w:color="auto"/>
            <w:left w:val="none" w:sz="0" w:space="0" w:color="auto"/>
            <w:bottom w:val="none" w:sz="0" w:space="0" w:color="auto"/>
            <w:right w:val="none" w:sz="0" w:space="0" w:color="auto"/>
          </w:divBdr>
        </w:div>
      </w:divsChild>
    </w:div>
    <w:div w:id="453596105">
      <w:bodyDiv w:val="1"/>
      <w:marLeft w:val="0"/>
      <w:marRight w:val="0"/>
      <w:marTop w:val="0"/>
      <w:marBottom w:val="0"/>
      <w:divBdr>
        <w:top w:val="none" w:sz="0" w:space="0" w:color="auto"/>
        <w:left w:val="none" w:sz="0" w:space="0" w:color="auto"/>
        <w:bottom w:val="none" w:sz="0" w:space="0" w:color="auto"/>
        <w:right w:val="none" w:sz="0" w:space="0" w:color="auto"/>
      </w:divBdr>
    </w:div>
    <w:div w:id="514340764">
      <w:bodyDiv w:val="1"/>
      <w:marLeft w:val="0"/>
      <w:marRight w:val="0"/>
      <w:marTop w:val="0"/>
      <w:marBottom w:val="0"/>
      <w:divBdr>
        <w:top w:val="none" w:sz="0" w:space="0" w:color="auto"/>
        <w:left w:val="none" w:sz="0" w:space="0" w:color="auto"/>
        <w:bottom w:val="none" w:sz="0" w:space="0" w:color="auto"/>
        <w:right w:val="none" w:sz="0" w:space="0" w:color="auto"/>
      </w:divBdr>
      <w:divsChild>
        <w:div w:id="316225702">
          <w:marLeft w:val="806"/>
          <w:marRight w:val="0"/>
          <w:marTop w:val="0"/>
          <w:marBottom w:val="0"/>
          <w:divBdr>
            <w:top w:val="none" w:sz="0" w:space="0" w:color="auto"/>
            <w:left w:val="none" w:sz="0" w:space="0" w:color="auto"/>
            <w:bottom w:val="none" w:sz="0" w:space="0" w:color="auto"/>
            <w:right w:val="none" w:sz="0" w:space="0" w:color="auto"/>
          </w:divBdr>
        </w:div>
        <w:div w:id="1265532294">
          <w:marLeft w:val="806"/>
          <w:marRight w:val="0"/>
          <w:marTop w:val="0"/>
          <w:marBottom w:val="0"/>
          <w:divBdr>
            <w:top w:val="none" w:sz="0" w:space="0" w:color="auto"/>
            <w:left w:val="none" w:sz="0" w:space="0" w:color="auto"/>
            <w:bottom w:val="none" w:sz="0" w:space="0" w:color="auto"/>
            <w:right w:val="none" w:sz="0" w:space="0" w:color="auto"/>
          </w:divBdr>
        </w:div>
        <w:div w:id="482163626">
          <w:marLeft w:val="806"/>
          <w:marRight w:val="0"/>
          <w:marTop w:val="0"/>
          <w:marBottom w:val="0"/>
          <w:divBdr>
            <w:top w:val="none" w:sz="0" w:space="0" w:color="auto"/>
            <w:left w:val="none" w:sz="0" w:space="0" w:color="auto"/>
            <w:bottom w:val="none" w:sz="0" w:space="0" w:color="auto"/>
            <w:right w:val="none" w:sz="0" w:space="0" w:color="auto"/>
          </w:divBdr>
        </w:div>
        <w:div w:id="1359576420">
          <w:marLeft w:val="806"/>
          <w:marRight w:val="0"/>
          <w:marTop w:val="0"/>
          <w:marBottom w:val="0"/>
          <w:divBdr>
            <w:top w:val="none" w:sz="0" w:space="0" w:color="auto"/>
            <w:left w:val="none" w:sz="0" w:space="0" w:color="auto"/>
            <w:bottom w:val="none" w:sz="0" w:space="0" w:color="auto"/>
            <w:right w:val="none" w:sz="0" w:space="0" w:color="auto"/>
          </w:divBdr>
        </w:div>
      </w:divsChild>
    </w:div>
    <w:div w:id="644706110">
      <w:bodyDiv w:val="1"/>
      <w:marLeft w:val="0"/>
      <w:marRight w:val="0"/>
      <w:marTop w:val="0"/>
      <w:marBottom w:val="0"/>
      <w:divBdr>
        <w:top w:val="none" w:sz="0" w:space="0" w:color="auto"/>
        <w:left w:val="none" w:sz="0" w:space="0" w:color="auto"/>
        <w:bottom w:val="none" w:sz="0" w:space="0" w:color="auto"/>
        <w:right w:val="none" w:sz="0" w:space="0" w:color="auto"/>
      </w:divBdr>
    </w:div>
    <w:div w:id="784692028">
      <w:bodyDiv w:val="1"/>
      <w:marLeft w:val="0"/>
      <w:marRight w:val="0"/>
      <w:marTop w:val="0"/>
      <w:marBottom w:val="0"/>
      <w:divBdr>
        <w:top w:val="none" w:sz="0" w:space="0" w:color="auto"/>
        <w:left w:val="none" w:sz="0" w:space="0" w:color="auto"/>
        <w:bottom w:val="none" w:sz="0" w:space="0" w:color="auto"/>
        <w:right w:val="none" w:sz="0" w:space="0" w:color="auto"/>
      </w:divBdr>
    </w:div>
    <w:div w:id="810943298">
      <w:bodyDiv w:val="1"/>
      <w:marLeft w:val="0"/>
      <w:marRight w:val="0"/>
      <w:marTop w:val="0"/>
      <w:marBottom w:val="0"/>
      <w:divBdr>
        <w:top w:val="none" w:sz="0" w:space="0" w:color="auto"/>
        <w:left w:val="none" w:sz="0" w:space="0" w:color="auto"/>
        <w:bottom w:val="none" w:sz="0" w:space="0" w:color="auto"/>
        <w:right w:val="none" w:sz="0" w:space="0" w:color="auto"/>
      </w:divBdr>
      <w:divsChild>
        <w:div w:id="614869720">
          <w:marLeft w:val="547"/>
          <w:marRight w:val="0"/>
          <w:marTop w:val="0"/>
          <w:marBottom w:val="0"/>
          <w:divBdr>
            <w:top w:val="none" w:sz="0" w:space="0" w:color="auto"/>
            <w:left w:val="none" w:sz="0" w:space="0" w:color="auto"/>
            <w:bottom w:val="none" w:sz="0" w:space="0" w:color="auto"/>
            <w:right w:val="none" w:sz="0" w:space="0" w:color="auto"/>
          </w:divBdr>
        </w:div>
        <w:div w:id="1011302639">
          <w:marLeft w:val="1166"/>
          <w:marRight w:val="0"/>
          <w:marTop w:val="0"/>
          <w:marBottom w:val="0"/>
          <w:divBdr>
            <w:top w:val="none" w:sz="0" w:space="0" w:color="auto"/>
            <w:left w:val="none" w:sz="0" w:space="0" w:color="auto"/>
            <w:bottom w:val="none" w:sz="0" w:space="0" w:color="auto"/>
            <w:right w:val="none" w:sz="0" w:space="0" w:color="auto"/>
          </w:divBdr>
        </w:div>
        <w:div w:id="1474639609">
          <w:marLeft w:val="547"/>
          <w:marRight w:val="0"/>
          <w:marTop w:val="0"/>
          <w:marBottom w:val="0"/>
          <w:divBdr>
            <w:top w:val="none" w:sz="0" w:space="0" w:color="auto"/>
            <w:left w:val="none" w:sz="0" w:space="0" w:color="auto"/>
            <w:bottom w:val="none" w:sz="0" w:space="0" w:color="auto"/>
            <w:right w:val="none" w:sz="0" w:space="0" w:color="auto"/>
          </w:divBdr>
        </w:div>
        <w:div w:id="1447891939">
          <w:marLeft w:val="1166"/>
          <w:marRight w:val="0"/>
          <w:marTop w:val="0"/>
          <w:marBottom w:val="0"/>
          <w:divBdr>
            <w:top w:val="none" w:sz="0" w:space="0" w:color="auto"/>
            <w:left w:val="none" w:sz="0" w:space="0" w:color="auto"/>
            <w:bottom w:val="none" w:sz="0" w:space="0" w:color="auto"/>
            <w:right w:val="none" w:sz="0" w:space="0" w:color="auto"/>
          </w:divBdr>
        </w:div>
        <w:div w:id="1107123070">
          <w:marLeft w:val="547"/>
          <w:marRight w:val="0"/>
          <w:marTop w:val="0"/>
          <w:marBottom w:val="0"/>
          <w:divBdr>
            <w:top w:val="none" w:sz="0" w:space="0" w:color="auto"/>
            <w:left w:val="none" w:sz="0" w:space="0" w:color="auto"/>
            <w:bottom w:val="none" w:sz="0" w:space="0" w:color="auto"/>
            <w:right w:val="none" w:sz="0" w:space="0" w:color="auto"/>
          </w:divBdr>
        </w:div>
        <w:div w:id="1249848809">
          <w:marLeft w:val="1166"/>
          <w:marRight w:val="0"/>
          <w:marTop w:val="0"/>
          <w:marBottom w:val="0"/>
          <w:divBdr>
            <w:top w:val="none" w:sz="0" w:space="0" w:color="auto"/>
            <w:left w:val="none" w:sz="0" w:space="0" w:color="auto"/>
            <w:bottom w:val="none" w:sz="0" w:space="0" w:color="auto"/>
            <w:right w:val="none" w:sz="0" w:space="0" w:color="auto"/>
          </w:divBdr>
        </w:div>
        <w:div w:id="263617662">
          <w:marLeft w:val="547"/>
          <w:marRight w:val="0"/>
          <w:marTop w:val="0"/>
          <w:marBottom w:val="0"/>
          <w:divBdr>
            <w:top w:val="none" w:sz="0" w:space="0" w:color="auto"/>
            <w:left w:val="none" w:sz="0" w:space="0" w:color="auto"/>
            <w:bottom w:val="none" w:sz="0" w:space="0" w:color="auto"/>
            <w:right w:val="none" w:sz="0" w:space="0" w:color="auto"/>
          </w:divBdr>
        </w:div>
        <w:div w:id="918246801">
          <w:marLeft w:val="1166"/>
          <w:marRight w:val="0"/>
          <w:marTop w:val="0"/>
          <w:marBottom w:val="0"/>
          <w:divBdr>
            <w:top w:val="none" w:sz="0" w:space="0" w:color="auto"/>
            <w:left w:val="none" w:sz="0" w:space="0" w:color="auto"/>
            <w:bottom w:val="none" w:sz="0" w:space="0" w:color="auto"/>
            <w:right w:val="none" w:sz="0" w:space="0" w:color="auto"/>
          </w:divBdr>
        </w:div>
      </w:divsChild>
    </w:div>
    <w:div w:id="903686106">
      <w:bodyDiv w:val="1"/>
      <w:marLeft w:val="0"/>
      <w:marRight w:val="0"/>
      <w:marTop w:val="0"/>
      <w:marBottom w:val="0"/>
      <w:divBdr>
        <w:top w:val="none" w:sz="0" w:space="0" w:color="auto"/>
        <w:left w:val="none" w:sz="0" w:space="0" w:color="auto"/>
        <w:bottom w:val="none" w:sz="0" w:space="0" w:color="auto"/>
        <w:right w:val="none" w:sz="0" w:space="0" w:color="auto"/>
      </w:divBdr>
    </w:div>
    <w:div w:id="1082288585">
      <w:bodyDiv w:val="1"/>
      <w:marLeft w:val="0"/>
      <w:marRight w:val="0"/>
      <w:marTop w:val="0"/>
      <w:marBottom w:val="0"/>
      <w:divBdr>
        <w:top w:val="none" w:sz="0" w:space="0" w:color="auto"/>
        <w:left w:val="none" w:sz="0" w:space="0" w:color="auto"/>
        <w:bottom w:val="none" w:sz="0" w:space="0" w:color="auto"/>
        <w:right w:val="none" w:sz="0" w:space="0" w:color="auto"/>
      </w:divBdr>
    </w:div>
    <w:div w:id="1167091964">
      <w:bodyDiv w:val="1"/>
      <w:marLeft w:val="0"/>
      <w:marRight w:val="0"/>
      <w:marTop w:val="0"/>
      <w:marBottom w:val="0"/>
      <w:divBdr>
        <w:top w:val="none" w:sz="0" w:space="0" w:color="auto"/>
        <w:left w:val="none" w:sz="0" w:space="0" w:color="auto"/>
        <w:bottom w:val="none" w:sz="0" w:space="0" w:color="auto"/>
        <w:right w:val="none" w:sz="0" w:space="0" w:color="auto"/>
      </w:divBdr>
    </w:div>
    <w:div w:id="1267275250">
      <w:bodyDiv w:val="1"/>
      <w:marLeft w:val="0"/>
      <w:marRight w:val="0"/>
      <w:marTop w:val="0"/>
      <w:marBottom w:val="0"/>
      <w:divBdr>
        <w:top w:val="none" w:sz="0" w:space="0" w:color="auto"/>
        <w:left w:val="none" w:sz="0" w:space="0" w:color="auto"/>
        <w:bottom w:val="none" w:sz="0" w:space="0" w:color="auto"/>
        <w:right w:val="none" w:sz="0" w:space="0" w:color="auto"/>
      </w:divBdr>
    </w:div>
    <w:div w:id="1647123480">
      <w:bodyDiv w:val="1"/>
      <w:marLeft w:val="0"/>
      <w:marRight w:val="0"/>
      <w:marTop w:val="0"/>
      <w:marBottom w:val="0"/>
      <w:divBdr>
        <w:top w:val="none" w:sz="0" w:space="0" w:color="auto"/>
        <w:left w:val="none" w:sz="0" w:space="0" w:color="auto"/>
        <w:bottom w:val="none" w:sz="0" w:space="0" w:color="auto"/>
        <w:right w:val="none" w:sz="0" w:space="0" w:color="auto"/>
      </w:divBdr>
      <w:divsChild>
        <w:div w:id="628434599">
          <w:marLeft w:val="0"/>
          <w:marRight w:val="0"/>
          <w:marTop w:val="0"/>
          <w:marBottom w:val="450"/>
          <w:divBdr>
            <w:top w:val="none" w:sz="0" w:space="0" w:color="auto"/>
            <w:left w:val="none" w:sz="0" w:space="0" w:color="auto"/>
            <w:bottom w:val="single" w:sz="6" w:space="0" w:color="DDDDDD"/>
            <w:right w:val="none" w:sz="0" w:space="0" w:color="auto"/>
          </w:divBdr>
        </w:div>
      </w:divsChild>
    </w:div>
    <w:div w:id="1808276724">
      <w:bodyDiv w:val="1"/>
      <w:marLeft w:val="0"/>
      <w:marRight w:val="0"/>
      <w:marTop w:val="0"/>
      <w:marBottom w:val="0"/>
      <w:divBdr>
        <w:top w:val="none" w:sz="0" w:space="0" w:color="auto"/>
        <w:left w:val="none" w:sz="0" w:space="0" w:color="auto"/>
        <w:bottom w:val="none" w:sz="0" w:space="0" w:color="auto"/>
        <w:right w:val="none" w:sz="0" w:space="0" w:color="auto"/>
      </w:divBdr>
    </w:div>
    <w:div w:id="1831871881">
      <w:bodyDiv w:val="1"/>
      <w:marLeft w:val="0"/>
      <w:marRight w:val="0"/>
      <w:marTop w:val="0"/>
      <w:marBottom w:val="0"/>
      <w:divBdr>
        <w:top w:val="none" w:sz="0" w:space="0" w:color="auto"/>
        <w:left w:val="none" w:sz="0" w:space="0" w:color="auto"/>
        <w:bottom w:val="none" w:sz="0" w:space="0" w:color="auto"/>
        <w:right w:val="none" w:sz="0" w:space="0" w:color="auto"/>
      </w:divBdr>
    </w:div>
    <w:div w:id="1983268249">
      <w:bodyDiv w:val="1"/>
      <w:marLeft w:val="0"/>
      <w:marRight w:val="0"/>
      <w:marTop w:val="0"/>
      <w:marBottom w:val="0"/>
      <w:divBdr>
        <w:top w:val="none" w:sz="0" w:space="0" w:color="auto"/>
        <w:left w:val="none" w:sz="0" w:space="0" w:color="auto"/>
        <w:bottom w:val="none" w:sz="0" w:space="0" w:color="auto"/>
        <w:right w:val="none" w:sz="0" w:space="0" w:color="auto"/>
      </w:divBdr>
    </w:div>
    <w:div w:id="2016419058">
      <w:bodyDiv w:val="1"/>
      <w:marLeft w:val="0"/>
      <w:marRight w:val="0"/>
      <w:marTop w:val="0"/>
      <w:marBottom w:val="0"/>
      <w:divBdr>
        <w:top w:val="none" w:sz="0" w:space="0" w:color="auto"/>
        <w:left w:val="none" w:sz="0" w:space="0" w:color="auto"/>
        <w:bottom w:val="none" w:sz="0" w:space="0" w:color="auto"/>
        <w:right w:val="none" w:sz="0" w:space="0" w:color="auto"/>
      </w:divBdr>
    </w:div>
    <w:div w:id="2023820916">
      <w:bodyDiv w:val="1"/>
      <w:marLeft w:val="0"/>
      <w:marRight w:val="0"/>
      <w:marTop w:val="0"/>
      <w:marBottom w:val="0"/>
      <w:divBdr>
        <w:top w:val="none" w:sz="0" w:space="0" w:color="auto"/>
        <w:left w:val="none" w:sz="0" w:space="0" w:color="auto"/>
        <w:bottom w:val="none" w:sz="0" w:space="0" w:color="auto"/>
        <w:right w:val="none" w:sz="0" w:space="0" w:color="auto"/>
      </w:divBdr>
    </w:div>
    <w:div w:id="2043095402">
      <w:bodyDiv w:val="1"/>
      <w:marLeft w:val="0"/>
      <w:marRight w:val="0"/>
      <w:marTop w:val="0"/>
      <w:marBottom w:val="0"/>
      <w:divBdr>
        <w:top w:val="none" w:sz="0" w:space="0" w:color="auto"/>
        <w:left w:val="none" w:sz="0" w:space="0" w:color="auto"/>
        <w:bottom w:val="none" w:sz="0" w:space="0" w:color="auto"/>
        <w:right w:val="none" w:sz="0" w:space="0" w:color="auto"/>
      </w:divBdr>
    </w:div>
    <w:div w:id="2045983748">
      <w:bodyDiv w:val="1"/>
      <w:marLeft w:val="0"/>
      <w:marRight w:val="0"/>
      <w:marTop w:val="0"/>
      <w:marBottom w:val="0"/>
      <w:divBdr>
        <w:top w:val="none" w:sz="0" w:space="0" w:color="auto"/>
        <w:left w:val="none" w:sz="0" w:space="0" w:color="auto"/>
        <w:bottom w:val="none" w:sz="0" w:space="0" w:color="auto"/>
        <w:right w:val="none" w:sz="0" w:space="0" w:color="auto"/>
      </w:divBdr>
    </w:div>
    <w:div w:id="2109546136">
      <w:bodyDiv w:val="1"/>
      <w:marLeft w:val="0"/>
      <w:marRight w:val="0"/>
      <w:marTop w:val="0"/>
      <w:marBottom w:val="0"/>
      <w:divBdr>
        <w:top w:val="none" w:sz="0" w:space="0" w:color="auto"/>
        <w:left w:val="none" w:sz="0" w:space="0" w:color="auto"/>
        <w:bottom w:val="none" w:sz="0" w:space="0" w:color="auto"/>
        <w:right w:val="none" w:sz="0" w:space="0" w:color="auto"/>
      </w:divBdr>
      <w:divsChild>
        <w:div w:id="1291859766">
          <w:marLeft w:val="360"/>
          <w:marRight w:val="0"/>
          <w:marTop w:val="200"/>
          <w:marBottom w:val="0"/>
          <w:divBdr>
            <w:top w:val="none" w:sz="0" w:space="0" w:color="auto"/>
            <w:left w:val="none" w:sz="0" w:space="0" w:color="auto"/>
            <w:bottom w:val="none" w:sz="0" w:space="0" w:color="auto"/>
            <w:right w:val="none" w:sz="0" w:space="0" w:color="auto"/>
          </w:divBdr>
        </w:div>
        <w:div w:id="805666428">
          <w:marLeft w:val="360"/>
          <w:marRight w:val="0"/>
          <w:marTop w:val="200"/>
          <w:marBottom w:val="0"/>
          <w:divBdr>
            <w:top w:val="none" w:sz="0" w:space="0" w:color="auto"/>
            <w:left w:val="none" w:sz="0" w:space="0" w:color="auto"/>
            <w:bottom w:val="none" w:sz="0" w:space="0" w:color="auto"/>
            <w:right w:val="none" w:sz="0" w:space="0" w:color="auto"/>
          </w:divBdr>
        </w:div>
        <w:div w:id="194081171">
          <w:marLeft w:val="360"/>
          <w:marRight w:val="0"/>
          <w:marTop w:val="200"/>
          <w:marBottom w:val="0"/>
          <w:divBdr>
            <w:top w:val="none" w:sz="0" w:space="0" w:color="auto"/>
            <w:left w:val="none" w:sz="0" w:space="0" w:color="auto"/>
            <w:bottom w:val="none" w:sz="0" w:space="0" w:color="auto"/>
            <w:right w:val="none" w:sz="0" w:space="0" w:color="auto"/>
          </w:divBdr>
        </w:div>
        <w:div w:id="1210338227">
          <w:marLeft w:val="360"/>
          <w:marRight w:val="0"/>
          <w:marTop w:val="200"/>
          <w:marBottom w:val="0"/>
          <w:divBdr>
            <w:top w:val="none" w:sz="0" w:space="0" w:color="auto"/>
            <w:left w:val="none" w:sz="0" w:space="0" w:color="auto"/>
            <w:bottom w:val="none" w:sz="0" w:space="0" w:color="auto"/>
            <w:right w:val="none" w:sz="0" w:space="0" w:color="auto"/>
          </w:divBdr>
        </w:div>
        <w:div w:id="757872887">
          <w:marLeft w:val="360"/>
          <w:marRight w:val="0"/>
          <w:marTop w:val="200"/>
          <w:marBottom w:val="0"/>
          <w:divBdr>
            <w:top w:val="none" w:sz="0" w:space="0" w:color="auto"/>
            <w:left w:val="none" w:sz="0" w:space="0" w:color="auto"/>
            <w:bottom w:val="none" w:sz="0" w:space="0" w:color="auto"/>
            <w:right w:val="none" w:sz="0" w:space="0" w:color="auto"/>
          </w:divBdr>
        </w:div>
        <w:div w:id="550310192">
          <w:marLeft w:val="360"/>
          <w:marRight w:val="0"/>
          <w:marTop w:val="200"/>
          <w:marBottom w:val="0"/>
          <w:divBdr>
            <w:top w:val="none" w:sz="0" w:space="0" w:color="auto"/>
            <w:left w:val="none" w:sz="0" w:space="0" w:color="auto"/>
            <w:bottom w:val="none" w:sz="0" w:space="0" w:color="auto"/>
            <w:right w:val="none" w:sz="0" w:space="0" w:color="auto"/>
          </w:divBdr>
        </w:div>
        <w:div w:id="333337254">
          <w:marLeft w:val="360"/>
          <w:marRight w:val="0"/>
          <w:marTop w:val="200"/>
          <w:marBottom w:val="0"/>
          <w:divBdr>
            <w:top w:val="none" w:sz="0" w:space="0" w:color="auto"/>
            <w:left w:val="none" w:sz="0" w:space="0" w:color="auto"/>
            <w:bottom w:val="none" w:sz="0" w:space="0" w:color="auto"/>
            <w:right w:val="none" w:sz="0" w:space="0" w:color="auto"/>
          </w:divBdr>
        </w:div>
        <w:div w:id="1657998959">
          <w:marLeft w:val="360"/>
          <w:marRight w:val="0"/>
          <w:marTop w:val="200"/>
          <w:marBottom w:val="0"/>
          <w:divBdr>
            <w:top w:val="none" w:sz="0" w:space="0" w:color="auto"/>
            <w:left w:val="none" w:sz="0" w:space="0" w:color="auto"/>
            <w:bottom w:val="none" w:sz="0" w:space="0" w:color="auto"/>
            <w:right w:val="none" w:sz="0" w:space="0" w:color="auto"/>
          </w:divBdr>
        </w:div>
        <w:div w:id="2039549935">
          <w:marLeft w:val="360"/>
          <w:marRight w:val="0"/>
          <w:marTop w:val="200"/>
          <w:marBottom w:val="0"/>
          <w:divBdr>
            <w:top w:val="none" w:sz="0" w:space="0" w:color="auto"/>
            <w:left w:val="none" w:sz="0" w:space="0" w:color="auto"/>
            <w:bottom w:val="none" w:sz="0" w:space="0" w:color="auto"/>
            <w:right w:val="none" w:sz="0" w:space="0" w:color="auto"/>
          </w:divBdr>
        </w:div>
        <w:div w:id="10261772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kamrasinvest@gmail.com</dc:creator>
  <cp:keywords/>
  <dc:description/>
  <cp:lastModifiedBy>kamrasinvest@gmail.com</cp:lastModifiedBy>
  <cp:revision>3</cp:revision>
  <dcterms:created xsi:type="dcterms:W3CDTF">2022-03-07T14:00:00Z</dcterms:created>
  <dcterms:modified xsi:type="dcterms:W3CDTF">2022-03-21T11:01:00Z</dcterms:modified>
</cp:coreProperties>
</file>